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1917" w14:textId="77777777" w:rsidR="002C50F8" w:rsidRPr="00A742A1" w:rsidRDefault="002C50F8" w:rsidP="00103707">
      <w:pPr>
        <w:spacing w:after="0" w:line="240" w:lineRule="auto"/>
        <w:ind w:left="142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Фонд оценочных средств</w:t>
      </w:r>
    </w:p>
    <w:p w14:paraId="086B5669" w14:textId="1D5122DE" w:rsidR="00AF4502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 xml:space="preserve">Специальность </w:t>
      </w:r>
      <w:r w:rsidR="00A742A1">
        <w:rPr>
          <w:rFonts w:ascii="Arial" w:hAnsi="Arial" w:cs="Arial"/>
          <w:b/>
          <w:bCs/>
          <w:lang w:eastAsia="en-US"/>
        </w:rPr>
        <w:t>1</w:t>
      </w:r>
      <w:r w:rsidR="00A07B66">
        <w:rPr>
          <w:rFonts w:ascii="Arial" w:hAnsi="Arial" w:cs="Arial"/>
          <w:b/>
          <w:bCs/>
          <w:lang w:eastAsia="en-US"/>
        </w:rPr>
        <w:t>3</w:t>
      </w:r>
      <w:r w:rsidR="00A742A1">
        <w:rPr>
          <w:rFonts w:ascii="Arial" w:hAnsi="Arial" w:cs="Arial"/>
          <w:b/>
          <w:bCs/>
          <w:lang w:eastAsia="en-US"/>
        </w:rPr>
        <w:t>.02.</w:t>
      </w:r>
      <w:r w:rsidR="00A07B66">
        <w:rPr>
          <w:rFonts w:ascii="Arial" w:hAnsi="Arial" w:cs="Arial"/>
          <w:b/>
          <w:bCs/>
          <w:lang w:eastAsia="en-US"/>
        </w:rPr>
        <w:t>01</w:t>
      </w:r>
      <w:r w:rsidR="00A742A1">
        <w:rPr>
          <w:rFonts w:ascii="Arial" w:hAnsi="Arial" w:cs="Arial"/>
          <w:b/>
          <w:bCs/>
          <w:lang w:eastAsia="en-US"/>
        </w:rPr>
        <w:t xml:space="preserve"> «</w:t>
      </w:r>
      <w:r w:rsidR="00A07B66">
        <w:rPr>
          <w:rFonts w:ascii="Arial" w:hAnsi="Arial" w:cs="Arial"/>
          <w:b/>
          <w:bCs/>
          <w:lang w:eastAsia="en-US"/>
        </w:rPr>
        <w:t>Тепловые электрические станции</w:t>
      </w:r>
      <w:r w:rsidR="00A742A1">
        <w:rPr>
          <w:rFonts w:ascii="Arial" w:hAnsi="Arial" w:cs="Arial"/>
          <w:b/>
          <w:bCs/>
          <w:lang w:eastAsia="en-US"/>
        </w:rPr>
        <w:t>»</w:t>
      </w:r>
    </w:p>
    <w:p w14:paraId="18DE9F76" w14:textId="77777777" w:rsidR="002C50F8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(на базе основного общего образования)</w:t>
      </w:r>
    </w:p>
    <w:p w14:paraId="7D7E1460" w14:textId="77777777" w:rsidR="00320582" w:rsidRPr="00D3607A" w:rsidRDefault="00320582" w:rsidP="00103707">
      <w:pPr>
        <w:spacing w:after="0" w:line="240" w:lineRule="auto"/>
        <w:rPr>
          <w:rFonts w:ascii="Arial" w:hAnsi="Arial" w:cs="Arial"/>
          <w:b/>
          <w:iCs/>
        </w:rPr>
      </w:pPr>
    </w:p>
    <w:tbl>
      <w:tblPr>
        <w:tblStyle w:val="19"/>
        <w:tblpPr w:leftFromText="180" w:rightFromText="180" w:vertAnchor="text" w:tblpY="1"/>
        <w:tblOverlap w:val="never"/>
        <w:tblW w:w="102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677"/>
        <w:gridCol w:w="1843"/>
        <w:gridCol w:w="1276"/>
        <w:gridCol w:w="992"/>
        <w:gridCol w:w="851"/>
      </w:tblGrid>
      <w:tr w:rsidR="002C50F8" w:rsidRPr="001D744B" w14:paraId="385D57EB" w14:textId="77777777" w:rsidTr="001D744B">
        <w:trPr>
          <w:tblHeader/>
        </w:trPr>
        <w:tc>
          <w:tcPr>
            <w:tcW w:w="642" w:type="dxa"/>
            <w:vAlign w:val="center"/>
          </w:tcPr>
          <w:p w14:paraId="68E0A16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bookmarkStart w:id="0" w:name="_Hlk189482961"/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№ задания</w:t>
            </w:r>
          </w:p>
        </w:tc>
        <w:tc>
          <w:tcPr>
            <w:tcW w:w="4677" w:type="dxa"/>
            <w:vAlign w:val="center"/>
          </w:tcPr>
          <w:p w14:paraId="0C9C05D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Содержание задания</w:t>
            </w:r>
          </w:p>
        </w:tc>
        <w:tc>
          <w:tcPr>
            <w:tcW w:w="1843" w:type="dxa"/>
            <w:vAlign w:val="center"/>
          </w:tcPr>
          <w:p w14:paraId="5898EFC2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Ответ</w:t>
            </w:r>
          </w:p>
          <w:p w14:paraId="7E32B97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на задание</w:t>
            </w:r>
          </w:p>
        </w:tc>
        <w:tc>
          <w:tcPr>
            <w:tcW w:w="1276" w:type="dxa"/>
            <w:vAlign w:val="center"/>
          </w:tcPr>
          <w:p w14:paraId="7B02222F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Тип задания</w:t>
            </w:r>
          </w:p>
        </w:tc>
        <w:tc>
          <w:tcPr>
            <w:tcW w:w="992" w:type="dxa"/>
            <w:vAlign w:val="center"/>
          </w:tcPr>
          <w:p w14:paraId="1BE64D0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851" w:type="dxa"/>
            <w:vAlign w:val="center"/>
          </w:tcPr>
          <w:p w14:paraId="6D24D070" w14:textId="77777777" w:rsidR="002C50F8" w:rsidRPr="001D744B" w:rsidRDefault="002C50F8" w:rsidP="00126B15">
            <w:pPr>
              <w:spacing w:after="0" w:line="240" w:lineRule="auto"/>
              <w:ind w:left="-10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Уровень сложности (балл)</w:t>
            </w:r>
          </w:p>
        </w:tc>
      </w:tr>
      <w:tr w:rsidR="00C90277" w:rsidRPr="001D744B" w14:paraId="2E4E0B0E" w14:textId="77777777" w:rsidTr="001D744B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0029654" w14:textId="42A249E3" w:rsidR="00C90277" w:rsidRPr="00AD06AD" w:rsidRDefault="00AD06AD" w:rsidP="00126B15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ПК 7.1</w:t>
            </w:r>
            <w:r w:rsidR="00A07B66"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AD06AD">
              <w:rPr>
                <w:b/>
                <w:bCs/>
              </w:rPr>
              <w:t xml:space="preserve"> </w:t>
            </w: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Проводить осмотр и подготовку котельного агрегата к работе</w:t>
            </w:r>
          </w:p>
        </w:tc>
      </w:tr>
      <w:tr w:rsidR="00C90277" w:rsidRPr="001D744B" w14:paraId="52410D30" w14:textId="77777777" w:rsidTr="001D744B">
        <w:tc>
          <w:tcPr>
            <w:tcW w:w="10281" w:type="dxa"/>
            <w:gridSpan w:val="6"/>
            <w:vAlign w:val="center"/>
          </w:tcPr>
          <w:p w14:paraId="030AD95A" w14:textId="581ED611" w:rsidR="00C90277" w:rsidRPr="001D744B" w:rsidRDefault="0017192F" w:rsidP="00126B15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="0021592B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  <w:r w:rsidR="0021592B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7192F">
              <w:rPr>
                <w:rFonts w:ascii="Arial" w:hAnsi="Arial" w:cs="Arial"/>
                <w:b/>
                <w:bCs/>
                <w:sz w:val="18"/>
                <w:szCs w:val="18"/>
              </w:rPr>
              <w:t>Освоение профессии рабочего 13785 Машинист котлов</w:t>
            </w:r>
            <w:r w:rsidR="0021592B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07B66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="00AD06AD">
              <w:rPr>
                <w:rFonts w:ascii="Arial" w:hAnsi="Arial" w:cs="Arial"/>
                <w:b/>
                <w:bCs/>
                <w:sz w:val="18"/>
                <w:szCs w:val="18"/>
              </w:rPr>
              <w:t>ПК 7.1</w:t>
            </w:r>
            <w:r w:rsidR="0021592B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21592B" w:rsidRPr="001D744B" w14:paraId="7D624284" w14:textId="77777777" w:rsidTr="001D744B">
        <w:tc>
          <w:tcPr>
            <w:tcW w:w="642" w:type="dxa"/>
            <w:vAlign w:val="center"/>
          </w:tcPr>
          <w:p w14:paraId="39A0F833" w14:textId="7603EB53" w:rsidR="0021592B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677" w:type="dxa"/>
            <w:vAlign w:val="center"/>
          </w:tcPr>
          <w:p w14:paraId="42CAA038" w14:textId="28B78631" w:rsid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23A3C258" w14:textId="77777777" w:rsidR="001D744B" w:rsidRPr="001D744B" w:rsidRDefault="001D744B" w:rsidP="001D744B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C0B71CD" w14:textId="77777777" w:rsidR="0021592B" w:rsidRDefault="0017192F" w:rsidP="001D744B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При осуществлении каких процессов не применяются требования Федеральных норм и правил в области промышленной безопасности “Правила промышленной безопасности опасных производственных объектов, на которых используется оборудование, работающее под избыточным давлением (далее – ФНП ОРПД)?</w:t>
            </w:r>
          </w:p>
          <w:p w14:paraId="11F4DA5B" w14:textId="77777777" w:rsidR="0017192F" w:rsidRPr="0017192F" w:rsidRDefault="0017192F" w:rsidP="0017192F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Arial" w:hAnsi="Arial" w:cs="Arial"/>
                <w:bCs/>
                <w:sz w:val="18"/>
                <w:szCs w:val="18"/>
              </w:rPr>
              <w:t>А) Техническое перевооружение опасного производственного объекта, на котором</w:t>
            </w:r>
          </w:p>
          <w:p w14:paraId="79699A24" w14:textId="77777777" w:rsidR="0017192F" w:rsidRPr="0017192F" w:rsidRDefault="0017192F" w:rsidP="0017192F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Arial" w:hAnsi="Arial" w:cs="Arial"/>
                <w:bCs/>
                <w:sz w:val="18"/>
                <w:szCs w:val="18"/>
              </w:rPr>
              <w:t>Б) используются водогрейные котлы</w:t>
            </w:r>
          </w:p>
          <w:p w14:paraId="595819D2" w14:textId="7767A797" w:rsidR="0017192F" w:rsidRPr="0017192F" w:rsidRDefault="0017192F" w:rsidP="0017192F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Arial" w:hAnsi="Arial" w:cs="Arial"/>
                <w:bCs/>
                <w:sz w:val="18"/>
                <w:szCs w:val="18"/>
              </w:rPr>
              <w:t>В) Размещение паровых котлов в здании котельного помещения опасного</w:t>
            </w:r>
            <w:r w:rsidR="003A2EBD">
              <w:rPr>
                <w:rFonts w:ascii="Arial" w:eastAsia="Arial" w:hAnsi="Arial" w:cs="Arial"/>
                <w:bCs/>
                <w:sz w:val="18"/>
                <w:szCs w:val="18"/>
              </w:rPr>
              <w:t xml:space="preserve"> </w:t>
            </w:r>
            <w:r w:rsidRPr="0017192F">
              <w:rPr>
                <w:rFonts w:ascii="Arial" w:eastAsia="Arial" w:hAnsi="Arial" w:cs="Arial"/>
                <w:bCs/>
                <w:sz w:val="18"/>
                <w:szCs w:val="18"/>
              </w:rPr>
              <w:t>производственного объекта</w:t>
            </w:r>
          </w:p>
          <w:p w14:paraId="30A6452A" w14:textId="1F127E87" w:rsidR="0017192F" w:rsidRPr="001D744B" w:rsidRDefault="003A2EBD" w:rsidP="0017192F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Cs/>
                <w:sz w:val="18"/>
                <w:szCs w:val="18"/>
              </w:rPr>
              <w:t>Г</w:t>
            </w:r>
            <w:r w:rsidR="0017192F" w:rsidRPr="0017192F">
              <w:rPr>
                <w:rFonts w:ascii="Arial" w:eastAsia="Arial" w:hAnsi="Arial" w:cs="Arial"/>
                <w:bCs/>
                <w:sz w:val="18"/>
                <w:szCs w:val="18"/>
              </w:rPr>
              <w:t>) Разработка (проектирование) прямоточного котла</w:t>
            </w:r>
          </w:p>
        </w:tc>
        <w:tc>
          <w:tcPr>
            <w:tcW w:w="1843" w:type="dxa"/>
            <w:vAlign w:val="center"/>
          </w:tcPr>
          <w:p w14:paraId="75B827C8" w14:textId="6B34DE9C" w:rsidR="0021592B" w:rsidRPr="001D744B" w:rsidRDefault="003A2EBD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1276" w:type="dxa"/>
            <w:vAlign w:val="center"/>
          </w:tcPr>
          <w:p w14:paraId="34DB2775" w14:textId="705B9144" w:rsidR="0021592B" w:rsidRPr="001D744B" w:rsidRDefault="0021592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857A76" w14:textId="4CC05521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9B7DB3B" w14:textId="40A8DCC6" w:rsidR="0021592B" w:rsidRPr="001D744B" w:rsidRDefault="001D744B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17192F" w:rsidRPr="001D744B" w14:paraId="570D61FC" w14:textId="77777777" w:rsidTr="00EF628E">
        <w:tc>
          <w:tcPr>
            <w:tcW w:w="642" w:type="dxa"/>
            <w:vAlign w:val="center"/>
          </w:tcPr>
          <w:p w14:paraId="1D1402B1" w14:textId="05481FDA" w:rsidR="0017192F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677" w:type="dxa"/>
            <w:vAlign w:val="center"/>
          </w:tcPr>
          <w:p w14:paraId="553D93CF" w14:textId="77777777" w:rsid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365C47B0" w14:textId="77777777" w:rsidR="0017192F" w:rsidRPr="001D744B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3D07F2C" w14:textId="2B21041A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При осуществлении каких процессов на ОПО не применяются требования ФНП ОРПД?</w:t>
            </w:r>
          </w:p>
          <w:p w14:paraId="10AB7EF3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а) Реконструкция (модернизация) паровых котлов</w:t>
            </w:r>
          </w:p>
          <w:p w14:paraId="1E31DA17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Б) Техническое освидетельствование котлов-утилизаторов</w:t>
            </w:r>
          </w:p>
          <w:p w14:paraId="79886577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В) Пуско-наладочные работы на водогрейных котлах</w:t>
            </w:r>
          </w:p>
          <w:p w14:paraId="23B7FFFE" w14:textId="00A98085" w:rsidR="0017192F" w:rsidRPr="001D744B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Г) Утилизация энерготехнологического котла на основании результатов технического диагностирования</w:t>
            </w:r>
          </w:p>
        </w:tc>
        <w:tc>
          <w:tcPr>
            <w:tcW w:w="1843" w:type="dxa"/>
            <w:vAlign w:val="center"/>
          </w:tcPr>
          <w:p w14:paraId="64E475E2" w14:textId="2CA72E7E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1276" w:type="dxa"/>
            <w:vAlign w:val="center"/>
          </w:tcPr>
          <w:p w14:paraId="2B8B4B4D" w14:textId="38675E63" w:rsidR="0017192F" w:rsidRPr="001D744B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19D4878A" w14:textId="709CC398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9608650" w14:textId="490890EF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17192F" w:rsidRPr="001D744B" w14:paraId="1F60D7EB" w14:textId="77777777" w:rsidTr="00EF628E">
        <w:tc>
          <w:tcPr>
            <w:tcW w:w="642" w:type="dxa"/>
            <w:vAlign w:val="center"/>
          </w:tcPr>
          <w:p w14:paraId="1455D889" w14:textId="359B35C5" w:rsidR="0017192F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677" w:type="dxa"/>
            <w:vAlign w:val="center"/>
          </w:tcPr>
          <w:p w14:paraId="6A4D67E5" w14:textId="77777777" w:rsid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0CBBC987" w14:textId="77777777" w:rsid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FEFA820" w14:textId="315B0AD8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На какие котлы распространяется действие ФНП ОРПД?</w:t>
            </w:r>
          </w:p>
          <w:p w14:paraId="5811D879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А) Электрокотел вместимостью 20 литров с рабочим давлением 0,5 МПа</w:t>
            </w:r>
          </w:p>
          <w:p w14:paraId="3FAA75BF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Б) Котел вместимостью 1 литр с рабочим давлением 1,5 МПа</w:t>
            </w:r>
          </w:p>
          <w:p w14:paraId="3C803225" w14:textId="77777777" w:rsid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В) Котел на органическом теплоносителе, с рабочим давлением 0,5 МПа, установленный на плавучей буровой установке</w:t>
            </w:r>
          </w:p>
          <w:p w14:paraId="3C60CAB3" w14:textId="2879323D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Г) Отопительный котел железнодорожного подвижного состава</w:t>
            </w:r>
          </w:p>
        </w:tc>
        <w:tc>
          <w:tcPr>
            <w:tcW w:w="1843" w:type="dxa"/>
            <w:vAlign w:val="center"/>
          </w:tcPr>
          <w:p w14:paraId="684D0114" w14:textId="1B2EF758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6D2F441D" w14:textId="7B859097" w:rsidR="0017192F" w:rsidRPr="001D744B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955034C" w14:textId="4E08D7F5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D6C50B3" w14:textId="4451A972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17192F" w:rsidRPr="001D744B" w14:paraId="337E9492" w14:textId="77777777" w:rsidTr="00EF628E">
        <w:tc>
          <w:tcPr>
            <w:tcW w:w="642" w:type="dxa"/>
            <w:vAlign w:val="center"/>
          </w:tcPr>
          <w:p w14:paraId="40357523" w14:textId="6D8C934F" w:rsidR="0017192F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677" w:type="dxa"/>
            <w:vAlign w:val="center"/>
          </w:tcPr>
          <w:p w14:paraId="380C4B66" w14:textId="77777777" w:rsid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4AB55096" w14:textId="77777777" w:rsidR="0017192F" w:rsidRPr="001D744B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CF6675A" w14:textId="74A3D13C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На какое оборудование распространяется действие ФНП ОРПД?</w:t>
            </w:r>
          </w:p>
          <w:p w14:paraId="03E7C5CF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А) Автономный экономайзер.</w:t>
            </w:r>
          </w:p>
          <w:p w14:paraId="6D9C4F11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Б) Паровозный котел.</w:t>
            </w:r>
          </w:p>
          <w:p w14:paraId="20923A36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В) Пароперегреватель трубчатой печи.</w:t>
            </w:r>
          </w:p>
          <w:p w14:paraId="5DDB8625" w14:textId="24CFE6FC" w:rsidR="0017192F" w:rsidRPr="001D744B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Г) Продувочный трубопровод парового котла, соединенный с атмосферой.</w:t>
            </w:r>
          </w:p>
        </w:tc>
        <w:tc>
          <w:tcPr>
            <w:tcW w:w="1843" w:type="dxa"/>
            <w:vAlign w:val="center"/>
          </w:tcPr>
          <w:p w14:paraId="49B62FC1" w14:textId="4B9EE2AF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6D52D1AF" w14:textId="429F1628" w:rsidR="0017192F" w:rsidRPr="001D744B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1D4306DC" w14:textId="6C21C822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F6AE922" w14:textId="6707A4C1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17192F" w:rsidRPr="001D744B" w14:paraId="62814AF6" w14:textId="77777777" w:rsidTr="00EF628E">
        <w:tc>
          <w:tcPr>
            <w:tcW w:w="642" w:type="dxa"/>
            <w:vAlign w:val="center"/>
          </w:tcPr>
          <w:p w14:paraId="33B88076" w14:textId="0F8FD964" w:rsidR="0017192F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677" w:type="dxa"/>
            <w:vAlign w:val="center"/>
          </w:tcPr>
          <w:p w14:paraId="5ABBBCCF" w14:textId="2E1DD162" w:rsid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48F6740B" w14:textId="77777777" w:rsidR="00B45945" w:rsidRDefault="00B45945" w:rsidP="0017192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3FB66E15" w14:textId="15EDFA2A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Кто и на основании чего принимает решение о 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вводе в эксплуатацию котла?</w:t>
            </w:r>
          </w:p>
          <w:p w14:paraId="54A9FCF6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А) Уполномоченный представитель Ростехнадзора на основании проверки готовности котла к пуску в работу и проверки организации надзора за эксплуатацией котла</w:t>
            </w:r>
          </w:p>
          <w:p w14:paraId="185A4156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Б) Уполномоченный представитель Ростехнадзора после проведения пусконаладочных работ на основании результатов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ab/>
              <w:t>первичного</w:t>
            </w:r>
          </w:p>
          <w:p w14:paraId="59893D28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освидетельствования котла и осмотра котла во время парового опробования</w:t>
            </w:r>
          </w:p>
          <w:p w14:paraId="00FC1B3A" w14:textId="77777777" w:rsidR="0017192F" w:rsidRPr="0017192F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В) Ответственный за осуществление производственного контроля за безопасной эксплуатацией оборудования под давлением на основании проверки организации надзора за эксплуатацией котла</w:t>
            </w:r>
          </w:p>
          <w:p w14:paraId="482502C9" w14:textId="62AD1E90" w:rsidR="0017192F" w:rsidRPr="001D744B" w:rsidRDefault="0017192F" w:rsidP="0017192F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Г) Руководитель эксплуатирующей организации на основании проверки готовности котла к пуску в работу и проверки организации надзора за эксплуатацией котла</w:t>
            </w:r>
          </w:p>
        </w:tc>
        <w:tc>
          <w:tcPr>
            <w:tcW w:w="1843" w:type="dxa"/>
            <w:vAlign w:val="center"/>
          </w:tcPr>
          <w:p w14:paraId="4EE8C3A4" w14:textId="65A2EC3B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Г</w:t>
            </w:r>
          </w:p>
        </w:tc>
        <w:tc>
          <w:tcPr>
            <w:tcW w:w="1276" w:type="dxa"/>
            <w:vAlign w:val="center"/>
          </w:tcPr>
          <w:p w14:paraId="52A656A0" w14:textId="1EC9F547" w:rsidR="0017192F" w:rsidRPr="001D744B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Закрытого типа с выбором одного </w:t>
            </w:r>
            <w:r w:rsidRPr="001D744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ответа</w:t>
            </w:r>
          </w:p>
        </w:tc>
        <w:tc>
          <w:tcPr>
            <w:tcW w:w="992" w:type="dxa"/>
            <w:vAlign w:val="center"/>
          </w:tcPr>
          <w:p w14:paraId="52560F1E" w14:textId="44D365D5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851" w:type="dxa"/>
            <w:vAlign w:val="center"/>
          </w:tcPr>
          <w:p w14:paraId="4A8EC751" w14:textId="7CF66954" w:rsidR="0017192F" w:rsidRDefault="0017192F" w:rsidP="001719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242C2E0A" w14:textId="77777777" w:rsidTr="00AD06AD">
        <w:tc>
          <w:tcPr>
            <w:tcW w:w="10281" w:type="dxa"/>
            <w:gridSpan w:val="6"/>
            <w:shd w:val="clear" w:color="auto" w:fill="BFBFBF" w:themeFill="background1" w:themeFillShade="BF"/>
            <w:vAlign w:val="center"/>
          </w:tcPr>
          <w:p w14:paraId="14628F9D" w14:textId="372C8976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ПК 7.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>
              <w:t xml:space="preserve"> </w:t>
            </w: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Проводить пуск котельного агрегата в работу</w:t>
            </w:r>
          </w:p>
        </w:tc>
      </w:tr>
      <w:tr w:rsidR="00AD06AD" w:rsidRPr="001D744B" w14:paraId="6DE6F075" w14:textId="77777777" w:rsidTr="003B6705">
        <w:tc>
          <w:tcPr>
            <w:tcW w:w="10281" w:type="dxa"/>
            <w:gridSpan w:val="6"/>
            <w:vAlign w:val="center"/>
          </w:tcPr>
          <w:p w14:paraId="60426343" w14:textId="40786369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7192F">
              <w:rPr>
                <w:rFonts w:ascii="Arial" w:hAnsi="Arial" w:cs="Arial"/>
                <w:b/>
                <w:bCs/>
                <w:sz w:val="18"/>
                <w:szCs w:val="18"/>
              </w:rPr>
              <w:t>Освоение профессии рабочего 13785 Машинист котлов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ПК 7.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AD06AD" w:rsidRPr="001D744B" w14:paraId="0D9C965E" w14:textId="77777777" w:rsidTr="00EF628E">
        <w:tc>
          <w:tcPr>
            <w:tcW w:w="642" w:type="dxa"/>
            <w:vAlign w:val="center"/>
          </w:tcPr>
          <w:p w14:paraId="79F00C3A" w14:textId="35E9272C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677" w:type="dxa"/>
            <w:vAlign w:val="center"/>
          </w:tcPr>
          <w:p w14:paraId="065AA7E4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5EE77F0A" w14:textId="77777777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7A14F8B4" w14:textId="3BA7AB58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 каком из приведенных случаев проверка готовности котла к пуску в работу и проверка организации надзора за эксплуатацией котла осуществляется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ab/>
              <w:t>ответственными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ab/>
              <w:t>работниками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эксплуатирующей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организации?</w:t>
            </w:r>
          </w:p>
          <w:p w14:paraId="1195FF50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А) После монтажа без применения неразъемных соединений котла, поставленного на объект эксплуатации в собранном виде</w:t>
            </w:r>
          </w:p>
          <w:p w14:paraId="42706585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Б) После реконструкции (модернизации) или капитального ремонта с заменой основных элементов котла</w:t>
            </w:r>
          </w:p>
          <w:p w14:paraId="6CF387C4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В) При передаче котла для использования другой эксплуатирующей организации</w:t>
            </w:r>
          </w:p>
          <w:p w14:paraId="0911F380" w14:textId="55AC4BFC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Г) После монтажа котла, поставляемого отдельными деталями, элементами или блоками, окончательную сборку (</w:t>
            </w:r>
            <w:proofErr w:type="spellStart"/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доизготовление</w:t>
            </w:r>
            <w:proofErr w:type="spellEnd"/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) которого с применением неразъемных соединений производят при монтаже на месте его установки</w:t>
            </w:r>
          </w:p>
        </w:tc>
        <w:tc>
          <w:tcPr>
            <w:tcW w:w="1843" w:type="dxa"/>
            <w:vAlign w:val="center"/>
          </w:tcPr>
          <w:p w14:paraId="10B734AB" w14:textId="2A6511E2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5F6C3C51" w14:textId="335C506F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52D21B" w14:textId="77867F7F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253381D" w14:textId="7DD62EC8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3DBAEB55" w14:textId="77777777" w:rsidTr="00EF628E">
        <w:tc>
          <w:tcPr>
            <w:tcW w:w="642" w:type="dxa"/>
            <w:vAlign w:val="center"/>
          </w:tcPr>
          <w:p w14:paraId="03290FEC" w14:textId="3EE2241B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677" w:type="dxa"/>
            <w:vAlign w:val="center"/>
          </w:tcPr>
          <w:p w14:paraId="74631E27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1988B48F" w14:textId="77777777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58A3EE3" w14:textId="296B4BCD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 каком из приведенных случаев проверка готовности котла к пуску в работу и проверка организации надзора за эксплуатацией котла осуществляется комиссией, назначаемой приказом эксплуатирующей организации?</w:t>
            </w:r>
          </w:p>
          <w:p w14:paraId="439B53BF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А) До начала применения транспортабельного котла</w:t>
            </w:r>
          </w:p>
          <w:p w14:paraId="38E89297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Б) После монтажа без применения неразъемных соединений котла, демонтированного и установленного на новом месте</w:t>
            </w:r>
          </w:p>
          <w:p w14:paraId="4D4C7A47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В) После капитального ремонта котла с заменой барабана</w:t>
            </w:r>
          </w:p>
          <w:p w14:paraId="5954821C" w14:textId="09FBE451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Г) После монтажа без применения неразъемных соединений котла, поставленного на объект эксплуатации в собранном виде</w:t>
            </w:r>
          </w:p>
        </w:tc>
        <w:tc>
          <w:tcPr>
            <w:tcW w:w="1843" w:type="dxa"/>
            <w:vAlign w:val="center"/>
          </w:tcPr>
          <w:p w14:paraId="1A1060EA" w14:textId="26E66C02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0162BB57" w14:textId="42012B2E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3B9B346" w14:textId="41E24D4A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61F66E3" w14:textId="21BBF7F6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3C62A4BB" w14:textId="77777777" w:rsidTr="00EF628E">
        <w:tc>
          <w:tcPr>
            <w:tcW w:w="642" w:type="dxa"/>
            <w:vAlign w:val="center"/>
          </w:tcPr>
          <w:p w14:paraId="54DAB67D" w14:textId="33C4B6A1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677" w:type="dxa"/>
            <w:vAlign w:val="center"/>
          </w:tcPr>
          <w:p w14:paraId="1BE77F50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1B0BDCD5" w14:textId="77777777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0DB20B6" w14:textId="6C119BAE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 каком случае в состав комиссии по проверке готовности котла к пуску в работу и организации надзора за его эксплуатацией включается уполномоченный представитель Ростехнадзора?</w:t>
            </w:r>
          </w:p>
          <w:p w14:paraId="3182CB6C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А) Участие уполномоченного представителя Ростехнадзора в комиссии ФНП ОРПД не предусматривается</w:t>
            </w:r>
          </w:p>
          <w:p w14:paraId="01C2B7E5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Б) При осуществлении проверок любых котлов, на 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которые распространяется действие ФНП ОРПД</w:t>
            </w:r>
          </w:p>
          <w:p w14:paraId="26156E83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В) Участие уполномоченного представителя Ростехнадзора в комиссии определяется исключительно по инициативе руководителя эксплуатирующей организации</w:t>
            </w:r>
          </w:p>
          <w:p w14:paraId="6597AC94" w14:textId="1F3D526A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Г) При осуществлении проверок только паровых котлов</w:t>
            </w:r>
          </w:p>
        </w:tc>
        <w:tc>
          <w:tcPr>
            <w:tcW w:w="1843" w:type="dxa"/>
            <w:vAlign w:val="center"/>
          </w:tcPr>
          <w:p w14:paraId="06C49B70" w14:textId="7A8E5286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Б</w:t>
            </w:r>
          </w:p>
        </w:tc>
        <w:tc>
          <w:tcPr>
            <w:tcW w:w="1276" w:type="dxa"/>
            <w:vAlign w:val="center"/>
          </w:tcPr>
          <w:p w14:paraId="3F8BB9DB" w14:textId="43174349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E65D9CD" w14:textId="6E7D18E4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461861B" w14:textId="5030C6B5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32EFF07F" w14:textId="77777777" w:rsidTr="00EF628E">
        <w:tc>
          <w:tcPr>
            <w:tcW w:w="642" w:type="dxa"/>
            <w:vAlign w:val="center"/>
          </w:tcPr>
          <w:p w14:paraId="713D3C12" w14:textId="185F5F0C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677" w:type="dxa"/>
            <w:vAlign w:val="center"/>
          </w:tcPr>
          <w:p w14:paraId="17FA3C8D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75F1B048" w14:textId="77777777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07D20994" w14:textId="13CCF08B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Что контролируется при проведении проверки готовности котла к пуску в работу?</w:t>
            </w:r>
          </w:p>
          <w:p w14:paraId="1FC62100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А) Наличие документации по результатам пуско-наладочных испытаний и комплексного опробования</w:t>
            </w:r>
          </w:p>
          <w:p w14:paraId="0EECB340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Б) Исправность питательных приборов котла и соответствие их проекту</w:t>
            </w:r>
          </w:p>
          <w:p w14:paraId="29A56535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В) Соответствие водно-химического режима котла требованиям ФНП ОРПД</w:t>
            </w:r>
          </w:p>
          <w:p w14:paraId="5536735A" w14:textId="49287C9E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Г) Наличие должностных инструкций для ответственных лиц и специалистов, осуществляющих эксплуатацию котла</w:t>
            </w:r>
          </w:p>
        </w:tc>
        <w:tc>
          <w:tcPr>
            <w:tcW w:w="1843" w:type="dxa"/>
            <w:vAlign w:val="center"/>
          </w:tcPr>
          <w:p w14:paraId="24F4246E" w14:textId="3834BFEA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4526568B" w14:textId="478BC98C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AD2F061" w14:textId="58BFE11D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395CA9EE" w14:textId="542C0CE5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058B0ECF" w14:textId="77777777" w:rsidTr="00EF628E">
        <w:tc>
          <w:tcPr>
            <w:tcW w:w="642" w:type="dxa"/>
            <w:vAlign w:val="center"/>
          </w:tcPr>
          <w:p w14:paraId="66360591" w14:textId="1BB80E31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677" w:type="dxa"/>
            <w:vAlign w:val="center"/>
          </w:tcPr>
          <w:p w14:paraId="616B257A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668993FB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543112A2" w14:textId="6DEEFE33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Что контролируется при проведении проверки организации надзора за эксплуатацией котла?</w:t>
            </w:r>
          </w:p>
          <w:p w14:paraId="79A4A7FD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А) Наличие положительных результатов технического освидетельствования</w:t>
            </w:r>
          </w:p>
          <w:p w14:paraId="3CCD9EA1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Б) Наличие обученного и допущенного в установленном порядке к работе обслуживающего персонала и аттестованных в установленном порядке специалистов.</w:t>
            </w:r>
          </w:p>
          <w:p w14:paraId="374B5AEF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В) Наличие документации, удостоверяющей качество монтажа</w:t>
            </w:r>
          </w:p>
          <w:p w14:paraId="418084FC" w14:textId="60EC517F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Г) Наличие документации, подтверждающей соответствие оборудования требованиям законодательства Российской Федерации о техническом регулировании</w:t>
            </w:r>
          </w:p>
        </w:tc>
        <w:tc>
          <w:tcPr>
            <w:tcW w:w="1843" w:type="dxa"/>
            <w:vAlign w:val="center"/>
          </w:tcPr>
          <w:p w14:paraId="7A7A944E" w14:textId="049ADB73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4B986F98" w14:textId="3FF5F1C2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1FDEC6B" w14:textId="59487DA9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563824F" w14:textId="4D09A299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2EB58149" w14:textId="77777777" w:rsidTr="00AD06AD">
        <w:tc>
          <w:tcPr>
            <w:tcW w:w="10281" w:type="dxa"/>
            <w:gridSpan w:val="6"/>
            <w:shd w:val="clear" w:color="auto" w:fill="BFBFBF" w:themeFill="background1" w:themeFillShade="BF"/>
            <w:vAlign w:val="center"/>
          </w:tcPr>
          <w:p w14:paraId="6BB23559" w14:textId="04F92428" w:rsidR="00AD06AD" w:rsidRP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ПК 7.</w:t>
            </w: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AD06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Осуществлять контроль и управление работой котельного агрегата</w:t>
            </w:r>
          </w:p>
        </w:tc>
      </w:tr>
      <w:tr w:rsidR="00AD06AD" w:rsidRPr="001D744B" w14:paraId="557FA16A" w14:textId="77777777" w:rsidTr="00DF56D0">
        <w:tc>
          <w:tcPr>
            <w:tcW w:w="10281" w:type="dxa"/>
            <w:gridSpan w:val="6"/>
            <w:vAlign w:val="center"/>
          </w:tcPr>
          <w:p w14:paraId="33155C38" w14:textId="2E06C089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7192F">
              <w:rPr>
                <w:rFonts w:ascii="Arial" w:hAnsi="Arial" w:cs="Arial"/>
                <w:b/>
                <w:bCs/>
                <w:sz w:val="18"/>
                <w:szCs w:val="18"/>
              </w:rPr>
              <w:t>Освоение профессии рабочего 13785 Машинист котлов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ПК 7.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AD06AD" w:rsidRPr="001D744B" w14:paraId="4695603B" w14:textId="77777777" w:rsidTr="00EF628E">
        <w:tc>
          <w:tcPr>
            <w:tcW w:w="642" w:type="dxa"/>
            <w:vAlign w:val="center"/>
          </w:tcPr>
          <w:p w14:paraId="6B6BAC53" w14:textId="2760A810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677" w:type="dxa"/>
            <w:vAlign w:val="center"/>
          </w:tcPr>
          <w:p w14:paraId="10E3CE11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0E65216C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67A0A18F" w14:textId="4571610C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Каким образом должны оформляться результаты проверок готовности котла к пуску в работу и организации надзора за его эксплуатацией?</w:t>
            </w:r>
          </w:p>
          <w:p w14:paraId="20B124B8" w14:textId="3581FBA6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А) Результаты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ab/>
              <w:t>проверок оформляются приказом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(распорядительным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документом) эксплуатирующей организации</w:t>
            </w:r>
          </w:p>
          <w:p w14:paraId="46DA761E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Б) Результаты проверок оформляются актом готовности котла к вводу в эксплуатацию</w:t>
            </w:r>
          </w:p>
          <w:p w14:paraId="45F23D7B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В) Результаты проверок оформляются записью в паспорт котла</w:t>
            </w:r>
          </w:p>
          <w:p w14:paraId="1CBECE3C" w14:textId="792D76B1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Г) Результаты проверок оформляются протоколом, который является основанием для ввода котла в эксплуатацию. Протокол прилагается к паспорту котла</w:t>
            </w:r>
          </w:p>
        </w:tc>
        <w:tc>
          <w:tcPr>
            <w:tcW w:w="1843" w:type="dxa"/>
            <w:vAlign w:val="center"/>
          </w:tcPr>
          <w:p w14:paraId="5EFAA4CB" w14:textId="29A4D8EF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5090E725" w14:textId="55BB41E9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20069C1" w14:textId="0BDC7E42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4E5FFDB" w14:textId="24E4720F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464748B0" w14:textId="77777777" w:rsidTr="00EF628E">
        <w:tc>
          <w:tcPr>
            <w:tcW w:w="642" w:type="dxa"/>
            <w:vAlign w:val="center"/>
          </w:tcPr>
          <w:p w14:paraId="535C03ED" w14:textId="13F9D60A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677" w:type="dxa"/>
            <w:vAlign w:val="center"/>
          </w:tcPr>
          <w:p w14:paraId="422FE3EC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4247AAFA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5DEBAB60" w14:textId="4C0E7B39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На какой период руководителем эксплуатирующей организации может быть принято решение о возможности эксплуатации котла в режиме опытного применения?</w:t>
            </w:r>
          </w:p>
          <w:p w14:paraId="351A70EB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А) Эксплуатация котла в режиме опытного применения не допускается</w:t>
            </w:r>
          </w:p>
          <w:p w14:paraId="526AC88D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Б) Не более 1 года</w:t>
            </w:r>
          </w:p>
          <w:p w14:paraId="659CB99D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>В) Не более 6 месяцев</w:t>
            </w:r>
          </w:p>
          <w:p w14:paraId="0C0F73BE" w14:textId="4889A78F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Г) Период эксплуатации котла в режиме опытного применения устанавливается эксплуатирующей 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организацией с уведомлением об этом территориального органа Ростехнадзора</w:t>
            </w:r>
          </w:p>
        </w:tc>
        <w:tc>
          <w:tcPr>
            <w:tcW w:w="1843" w:type="dxa"/>
            <w:vAlign w:val="center"/>
          </w:tcPr>
          <w:p w14:paraId="47D7EEEE" w14:textId="629A0B28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В</w:t>
            </w:r>
          </w:p>
        </w:tc>
        <w:tc>
          <w:tcPr>
            <w:tcW w:w="1276" w:type="dxa"/>
            <w:vAlign w:val="center"/>
          </w:tcPr>
          <w:p w14:paraId="41F5EF10" w14:textId="17A83844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12E1010C" w14:textId="2B8347B9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CF1E0BB" w14:textId="66634578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1FF414EE" w14:textId="77777777" w:rsidTr="00EF628E">
        <w:tc>
          <w:tcPr>
            <w:tcW w:w="642" w:type="dxa"/>
            <w:vAlign w:val="center"/>
          </w:tcPr>
          <w:p w14:paraId="400F7299" w14:textId="7834272B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677" w:type="dxa"/>
            <w:vAlign w:val="center"/>
          </w:tcPr>
          <w:p w14:paraId="1D56AFC3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и дайте правильный ответ на вопрос.</w:t>
            </w:r>
          </w:p>
          <w:p w14:paraId="4D198707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2BAC2642" w14:textId="6B7D5822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На основании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чьего письменного распоряжения</w:t>
            </w:r>
            <w:r w:rsidRPr="0017192F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осуществляется пуск (включение) в работу и штатная остановка котла?</w:t>
            </w:r>
          </w:p>
        </w:tc>
        <w:tc>
          <w:tcPr>
            <w:tcW w:w="1843" w:type="dxa"/>
            <w:vAlign w:val="center"/>
          </w:tcPr>
          <w:p w14:paraId="0644812E" w14:textId="354741DE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sz w:val="18"/>
                <w:szCs w:val="18"/>
              </w:rPr>
              <w:t>ответственного за исправное состояние и безопасную эксплуатацию котла</w:t>
            </w:r>
          </w:p>
        </w:tc>
        <w:tc>
          <w:tcPr>
            <w:tcW w:w="1276" w:type="dxa"/>
            <w:vAlign w:val="center"/>
          </w:tcPr>
          <w:p w14:paraId="0D1C74F7" w14:textId="519585F5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</w:t>
            </w:r>
          </w:p>
        </w:tc>
        <w:tc>
          <w:tcPr>
            <w:tcW w:w="992" w:type="dxa"/>
            <w:vAlign w:val="center"/>
          </w:tcPr>
          <w:p w14:paraId="17BFE480" w14:textId="2552AC31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7ADC1E4" w14:textId="1875E2FB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AD06AD" w:rsidRPr="001D744B" w14:paraId="2D084482" w14:textId="77777777" w:rsidTr="00EF628E">
        <w:tc>
          <w:tcPr>
            <w:tcW w:w="642" w:type="dxa"/>
            <w:vAlign w:val="center"/>
          </w:tcPr>
          <w:p w14:paraId="4383398B" w14:textId="7392AE7F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677" w:type="dxa"/>
            <w:vAlign w:val="center"/>
          </w:tcPr>
          <w:p w14:paraId="3C0F17A8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2A0B6CD0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4A76D606" w14:textId="7045130D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Что из приведенного не указывается на табличке или не наносится на котле перед пуском его в работу?</w:t>
            </w:r>
          </w:p>
          <w:p w14:paraId="4BFD7D45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Номер котла по системе, принятой в эксплуатирующей организации</w:t>
            </w:r>
          </w:p>
          <w:p w14:paraId="56BB98C8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Разрешенное давление (температура)</w:t>
            </w:r>
          </w:p>
          <w:p w14:paraId="75E10CE4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Регистрационный номер и даты проведенных осмотров и гидравлических испытаний</w:t>
            </w:r>
          </w:p>
          <w:p w14:paraId="1C437372" w14:textId="55B877AB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Даты следующего осмотра и гидравлического испытания</w:t>
            </w:r>
          </w:p>
        </w:tc>
        <w:tc>
          <w:tcPr>
            <w:tcW w:w="1843" w:type="dxa"/>
            <w:vAlign w:val="center"/>
          </w:tcPr>
          <w:p w14:paraId="62B0B01B" w14:textId="24F8D2BC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2F60F7E4" w14:textId="0F1A09CE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612B7E0" w14:textId="74F6D6B6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724E23F" w14:textId="3C97EAC5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455F971F" w14:textId="77777777" w:rsidTr="001D744B">
        <w:tc>
          <w:tcPr>
            <w:tcW w:w="642" w:type="dxa"/>
            <w:vAlign w:val="center"/>
          </w:tcPr>
          <w:p w14:paraId="3ED3DD3E" w14:textId="5D3D3FC3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677" w:type="dxa"/>
            <w:vAlign w:val="center"/>
          </w:tcPr>
          <w:p w14:paraId="2180FDF4" w14:textId="17CAEE64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1BF5BD58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73262BE4" w14:textId="6C9B46BD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Каким образом осуществляется учет котлов транспортабельных (передвижных) котельных установок в органах Ростехнадзора?</w:t>
            </w:r>
          </w:p>
          <w:p w14:paraId="1A6EAEAF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Котлы подлежат учету в органах Ростехнадзора по месту их эксплуатации при сроках их эксплуатации на этом месте более трех месяцев.</w:t>
            </w:r>
          </w:p>
          <w:p w14:paraId="233035EF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Котлы подлежат учету в органах Ростехнадзора по месту регистрации эксплуатирующей организации.</w:t>
            </w:r>
          </w:p>
          <w:p w14:paraId="0B91DACF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Эти котлы не подлежат учету в органах Ростехнадзора.</w:t>
            </w:r>
          </w:p>
          <w:p w14:paraId="60DB748E" w14:textId="5F2823C7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Котлы подлежат учету в органах Ростехнадзора как по месту регистрации эксплуатирующей организации, так и по месту их эксплуатации (временный учет) при сроках их эксплуатации на этом месте более трех месяцев</w:t>
            </w:r>
          </w:p>
        </w:tc>
        <w:tc>
          <w:tcPr>
            <w:tcW w:w="1843" w:type="dxa"/>
            <w:vAlign w:val="center"/>
          </w:tcPr>
          <w:p w14:paraId="5E134E0A" w14:textId="21F18500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25A5C966" w14:textId="4A97608F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42C19E1" w14:textId="2C6020AC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AE9C60D" w14:textId="7ED22E56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4C089778" w14:textId="77777777" w:rsidTr="00AD06AD">
        <w:tc>
          <w:tcPr>
            <w:tcW w:w="10281" w:type="dxa"/>
            <w:gridSpan w:val="6"/>
            <w:shd w:val="clear" w:color="auto" w:fill="BFBFBF" w:themeFill="background1" w:themeFillShade="BF"/>
            <w:vAlign w:val="center"/>
          </w:tcPr>
          <w:p w14:paraId="2D3E59D2" w14:textId="1CE90AFD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ПК 7.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AD06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Осуществлять остановку и прекращение работы котельного агрегата</w:t>
            </w:r>
          </w:p>
        </w:tc>
      </w:tr>
      <w:tr w:rsidR="00AD06AD" w:rsidRPr="001D744B" w14:paraId="69698F57" w14:textId="77777777" w:rsidTr="00883844">
        <w:tc>
          <w:tcPr>
            <w:tcW w:w="10281" w:type="dxa"/>
            <w:gridSpan w:val="6"/>
            <w:vAlign w:val="center"/>
          </w:tcPr>
          <w:p w14:paraId="057EB81B" w14:textId="378BCF1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7192F">
              <w:rPr>
                <w:rFonts w:ascii="Arial" w:hAnsi="Arial" w:cs="Arial"/>
                <w:b/>
                <w:bCs/>
                <w:sz w:val="18"/>
                <w:szCs w:val="18"/>
              </w:rPr>
              <w:t>Освоение профессии рабочего 13785 Машинист котлов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ПК 7.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AD06AD" w:rsidRPr="001D744B" w14:paraId="511AF2A7" w14:textId="77777777" w:rsidTr="00EF628E">
        <w:tc>
          <w:tcPr>
            <w:tcW w:w="642" w:type="dxa"/>
            <w:vAlign w:val="center"/>
          </w:tcPr>
          <w:p w14:paraId="29838810" w14:textId="09067965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677" w:type="dxa"/>
            <w:vAlign w:val="center"/>
          </w:tcPr>
          <w:p w14:paraId="121C0661" w14:textId="3AEA6954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63C524BC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30E36AE9" w14:textId="582D7A99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Какой из приведенных котлов не подлежит учету в органах Ростехнадзора?</w:t>
            </w:r>
          </w:p>
          <w:p w14:paraId="1F8944C3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Водогрейный котел с температурой нагрева воды не более 1500С.</w:t>
            </w:r>
          </w:p>
          <w:p w14:paraId="701FB7B1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Котлы, эксплуатируемые на ОПО IV класса опасности.</w:t>
            </w:r>
          </w:p>
          <w:p w14:paraId="0BD6ECC0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Котлы, у которых произведения вместимости (м3) на давление (МПа) не превышает 1,0.</w:t>
            </w:r>
          </w:p>
          <w:p w14:paraId="36078795" w14:textId="2488D2C2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Учету в органах Ростехнадзора подлежат все котлы, на которые распространяется действие ФНП ОРПД</w:t>
            </w:r>
          </w:p>
        </w:tc>
        <w:tc>
          <w:tcPr>
            <w:tcW w:w="1843" w:type="dxa"/>
            <w:vAlign w:val="center"/>
          </w:tcPr>
          <w:p w14:paraId="59E93AB1" w14:textId="4DD78C96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1276" w:type="dxa"/>
            <w:vAlign w:val="center"/>
          </w:tcPr>
          <w:p w14:paraId="637D70CA" w14:textId="387A0099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E5CE314" w14:textId="3B75BD4E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C804D1C" w14:textId="2EEC3D5E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264FDED1" w14:textId="77777777" w:rsidTr="00EF628E">
        <w:tc>
          <w:tcPr>
            <w:tcW w:w="642" w:type="dxa"/>
            <w:vAlign w:val="center"/>
          </w:tcPr>
          <w:p w14:paraId="250EEAFC" w14:textId="34A84B6E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677" w:type="dxa"/>
            <w:vAlign w:val="center"/>
          </w:tcPr>
          <w:p w14:paraId="32BAB38D" w14:textId="2550BA4C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377887BB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5D90C631" w14:textId="3F86F52D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Какая документация не представляется эксплуатирующей организацией в орган Ростехнадзора для постановки на учет котла?</w:t>
            </w:r>
          </w:p>
          <w:p w14:paraId="16102F27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Заявление, содержащее информацию об эксплуатирующей организации с указанием места установки стационарного котла.</w:t>
            </w:r>
          </w:p>
          <w:p w14:paraId="05EDAD7C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Копии акта готовности котла к вводу в эксплуатацию и приказа (распорядительного документа) о вводе его в эксплуатацию.</w:t>
            </w:r>
          </w:p>
          <w:p w14:paraId="0A251803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В) Паспорт котла, удостоверение о качестве монтажа, инструкция изготовителя по монтажу и </w:t>
            </w: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эксплуатации котла.</w:t>
            </w:r>
          </w:p>
          <w:p w14:paraId="48597DBE" w14:textId="65DD98DF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Сведения о дате проведения технического освидетельствования или экспертизы промышленной безопасности и сроках следующего технического освидетельствования (экспертизы)</w:t>
            </w:r>
          </w:p>
        </w:tc>
        <w:tc>
          <w:tcPr>
            <w:tcW w:w="1843" w:type="dxa"/>
            <w:vAlign w:val="center"/>
          </w:tcPr>
          <w:p w14:paraId="2C39C4B5" w14:textId="2507A9E9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В</w:t>
            </w:r>
          </w:p>
        </w:tc>
        <w:tc>
          <w:tcPr>
            <w:tcW w:w="1276" w:type="dxa"/>
            <w:vAlign w:val="center"/>
          </w:tcPr>
          <w:p w14:paraId="3F3C0FB2" w14:textId="272D314C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7E33057D" w14:textId="0BC906EE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66686D9" w14:textId="3A1B9587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09A9D1B6" w14:textId="77777777" w:rsidTr="00EF628E">
        <w:tc>
          <w:tcPr>
            <w:tcW w:w="642" w:type="dxa"/>
            <w:vAlign w:val="center"/>
          </w:tcPr>
          <w:p w14:paraId="3EF81EDE" w14:textId="5C58500C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677" w:type="dxa"/>
            <w:vAlign w:val="center"/>
          </w:tcPr>
          <w:p w14:paraId="617D9D18" w14:textId="19B1BDB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4ECA1504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2BC9534F" w14:textId="2B008A65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 каком из приведенных случаев допускается одному специалисту совмещать ответственность за осуществление производственного контроля за безопасной эксплуатацией котлов и ответственность за их исправное состояние и безопасную эксплуатацию?</w:t>
            </w:r>
          </w:p>
          <w:p w14:paraId="658DC315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Случаи совмещения обязанностей определяются самостоятельно эксплуатирующей организацией в соответствии с ее распорядительными документами</w:t>
            </w:r>
          </w:p>
          <w:p w14:paraId="0A81DE1D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Если котлы эксплуатируются не более чем на двух производственных площадках</w:t>
            </w:r>
          </w:p>
          <w:p w14:paraId="3332BE13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Если это совмещение согласовано с территориальным органом Ростехнадзора</w:t>
            </w:r>
          </w:p>
          <w:p w14:paraId="4FC4FD4B" w14:textId="3CB2B9F1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Совмещение не допускается</w:t>
            </w:r>
          </w:p>
        </w:tc>
        <w:tc>
          <w:tcPr>
            <w:tcW w:w="1843" w:type="dxa"/>
            <w:vAlign w:val="center"/>
          </w:tcPr>
          <w:p w14:paraId="53360D7F" w14:textId="52C7E594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1276" w:type="dxa"/>
            <w:vAlign w:val="center"/>
          </w:tcPr>
          <w:p w14:paraId="5BB0A683" w14:textId="676C16AB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22F0E694" w14:textId="38AE94F5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ECA8054" w14:textId="1C9557FE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5DD0EA89" w14:textId="77777777" w:rsidTr="00EF628E">
        <w:tc>
          <w:tcPr>
            <w:tcW w:w="642" w:type="dxa"/>
            <w:vAlign w:val="center"/>
          </w:tcPr>
          <w:p w14:paraId="645AE272" w14:textId="4D5C859A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4677" w:type="dxa"/>
            <w:vAlign w:val="center"/>
          </w:tcPr>
          <w:p w14:paraId="118A5C88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70C600DE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6DA23A38" w14:textId="06331555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Какое требование к рабочим, обслуживающим котлы, указано неверно?</w:t>
            </w:r>
          </w:p>
          <w:p w14:paraId="03A063E5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Рабочие должны быть не моложе 18 летнего возраста и не иметь медицинских противопоказаний для выполнения работ по обслуживанию котлов</w:t>
            </w:r>
          </w:p>
          <w:p w14:paraId="3B24EAE2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Рабочие должны пройти аттестацию по промышленной безопасности в аттестационной комиссии эксплуатирующей организации</w:t>
            </w:r>
          </w:p>
          <w:p w14:paraId="1253BDC4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Рабочие должны быть допущены в установленном порядке к самостоятельной работе</w:t>
            </w:r>
          </w:p>
          <w:p w14:paraId="0DAE1013" w14:textId="0B9DC5CB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Рабочие должны соответствовать квалификационным требованиям</w:t>
            </w:r>
          </w:p>
        </w:tc>
        <w:tc>
          <w:tcPr>
            <w:tcW w:w="1843" w:type="dxa"/>
            <w:vAlign w:val="center"/>
          </w:tcPr>
          <w:p w14:paraId="69AB6884" w14:textId="040C7D97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6FD571F5" w14:textId="06870E30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A81B452" w14:textId="06380602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CEF926C" w14:textId="2E4B218A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3419CFC2" w14:textId="77777777" w:rsidTr="00EF628E">
        <w:tc>
          <w:tcPr>
            <w:tcW w:w="642" w:type="dxa"/>
            <w:vAlign w:val="center"/>
          </w:tcPr>
          <w:p w14:paraId="268CF547" w14:textId="5982F401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677" w:type="dxa"/>
            <w:vAlign w:val="center"/>
          </w:tcPr>
          <w:p w14:paraId="0E285007" w14:textId="38706319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0B4E7577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48B2D55C" w14:textId="3B92D6FD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Какие инструкции не разрабатываются в организации,</w:t>
            </w:r>
          </w:p>
          <w:p w14:paraId="0FAFF607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эксплуатирующей котлы?</w:t>
            </w:r>
          </w:p>
          <w:p w14:paraId="6C7E2895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Инструкция для ответственного за осуществление производственного контроля за безопасной эксплуатацией оборудования под давлением</w:t>
            </w:r>
          </w:p>
          <w:p w14:paraId="3EE7C541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Инструкция для ответственного за исправное состояние и безопасную эксплуатацию котлов</w:t>
            </w:r>
          </w:p>
          <w:p w14:paraId="5C872275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Производственная инструкция, определяющая для обслуживающего персонала его обязанности и ответственность, порядок производства работ</w:t>
            </w:r>
          </w:p>
          <w:p w14:paraId="08AA6396" w14:textId="4741C629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Инструкция (руководство) по эксплуатации котла</w:t>
            </w:r>
          </w:p>
        </w:tc>
        <w:tc>
          <w:tcPr>
            <w:tcW w:w="1843" w:type="dxa"/>
            <w:vAlign w:val="center"/>
          </w:tcPr>
          <w:p w14:paraId="0BBB2D37" w14:textId="4A9683EF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1276" w:type="dxa"/>
            <w:vAlign w:val="center"/>
          </w:tcPr>
          <w:p w14:paraId="26C2418B" w14:textId="0A5605DB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05592B92" w14:textId="212B6911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8E92ABF" w14:textId="196A8818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1D3186C5" w14:textId="77777777" w:rsidTr="00B45945">
        <w:tc>
          <w:tcPr>
            <w:tcW w:w="10281" w:type="dxa"/>
            <w:gridSpan w:val="6"/>
            <w:shd w:val="clear" w:color="auto" w:fill="BFBFBF" w:themeFill="background1" w:themeFillShade="BF"/>
            <w:vAlign w:val="center"/>
          </w:tcPr>
          <w:p w14:paraId="60BBBC3E" w14:textId="4B89A8A2" w:rsidR="00AD06AD" w:rsidRDefault="00AD06AD" w:rsidP="00B459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ПК 7.</w:t>
            </w:r>
            <w:r w:rsidR="00B45945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AD06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B45945" w:rsidRPr="00B45945">
              <w:rPr>
                <w:rFonts w:ascii="Arial" w:hAnsi="Arial" w:cs="Arial"/>
                <w:b/>
                <w:bCs/>
                <w:sz w:val="18"/>
                <w:szCs w:val="18"/>
              </w:rPr>
              <w:t>Проводить аварийную остановку, и осуществлять управление работой котельного агрегата в аварийном режиме</w:t>
            </w:r>
          </w:p>
        </w:tc>
      </w:tr>
      <w:tr w:rsidR="00AD06AD" w:rsidRPr="001D744B" w14:paraId="4E0C36AB" w14:textId="77777777" w:rsidTr="007948C5">
        <w:tc>
          <w:tcPr>
            <w:tcW w:w="10281" w:type="dxa"/>
            <w:gridSpan w:val="6"/>
            <w:vAlign w:val="center"/>
          </w:tcPr>
          <w:p w14:paraId="73383312" w14:textId="5D83A6ED" w:rsidR="00AD06AD" w:rsidRDefault="00AD06AD" w:rsidP="00B459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7192F">
              <w:rPr>
                <w:rFonts w:ascii="Arial" w:hAnsi="Arial" w:cs="Arial"/>
                <w:b/>
                <w:bCs/>
                <w:sz w:val="18"/>
                <w:szCs w:val="18"/>
              </w:rPr>
              <w:t>Освоение профессии рабочего 13785 Машинист котлов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ПК 7.</w:t>
            </w:r>
            <w:r w:rsidR="00B45945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AD06AD" w:rsidRPr="001D744B" w14:paraId="165E7427" w14:textId="77777777" w:rsidTr="00EF628E">
        <w:tc>
          <w:tcPr>
            <w:tcW w:w="642" w:type="dxa"/>
            <w:vAlign w:val="center"/>
          </w:tcPr>
          <w:p w14:paraId="056F0B4B" w14:textId="31E0A944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677" w:type="dxa"/>
            <w:vAlign w:val="center"/>
          </w:tcPr>
          <w:p w14:paraId="644F0DE5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60BBA59A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3AE8F82F" w14:textId="3592EDDA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Какое требование к специалистам, ответственным за исправное состояние и безопасную эксплуатацию котлов, указано неверно?</w:t>
            </w:r>
          </w:p>
          <w:p w14:paraId="1685FC51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С учетом структуры эксплуатирующей организации назначается специалист, ответственный за исправное состояние котла или специалист, ответственный за его безопасную эксплуатацию</w:t>
            </w:r>
          </w:p>
          <w:p w14:paraId="2D2D6FB7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Б) На время отсутствия ответственного специалиста (отпуск, командировка, болезнь и т.п.) его обязанности возлагаются на работника, </w:t>
            </w: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замещающего его по должности, имеющего соответствующую квалификацию, прошедшего в установленном порядке аттестацию по промышленной безопасности</w:t>
            </w:r>
          </w:p>
          <w:p w14:paraId="4323937A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Периодическая аттестация ответственных специалистов проводится один раз в пять лет</w:t>
            </w:r>
          </w:p>
          <w:p w14:paraId="10110228" w14:textId="25D051F1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Аттестация специалистов, ответственных за исправное состояние и безопасную эксплуатацию, проводится в аттестационной комиссии эксплуатирующей организации с обязательным участием представителя территориального органа Ростехнадзора</w:t>
            </w:r>
          </w:p>
        </w:tc>
        <w:tc>
          <w:tcPr>
            <w:tcW w:w="1843" w:type="dxa"/>
            <w:vAlign w:val="center"/>
          </w:tcPr>
          <w:p w14:paraId="778C7E10" w14:textId="47D4FE41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Г</w:t>
            </w:r>
          </w:p>
        </w:tc>
        <w:tc>
          <w:tcPr>
            <w:tcW w:w="1276" w:type="dxa"/>
            <w:vAlign w:val="center"/>
          </w:tcPr>
          <w:p w14:paraId="63CD1B3B" w14:textId="12859A94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E9A842B" w14:textId="2A87E766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8CD4861" w14:textId="3AC50068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1CFDB3F8" w14:textId="77777777" w:rsidTr="00EF628E">
        <w:tc>
          <w:tcPr>
            <w:tcW w:w="642" w:type="dxa"/>
            <w:vAlign w:val="center"/>
          </w:tcPr>
          <w:p w14:paraId="42F1B4F2" w14:textId="6959609D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677" w:type="dxa"/>
            <w:vAlign w:val="center"/>
          </w:tcPr>
          <w:p w14:paraId="7336068C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73A5AE07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405DFC4F" w14:textId="75A26FBD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Что из приведенного не входит в должностные обязанности специалиста, ответственного за осуществление производственного контроля за безопасной эксплуатацией котлов?</w:t>
            </w:r>
          </w:p>
          <w:p w14:paraId="70A53784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Выдача обязательных для исполнения предписаний по устранению нарушений и контроль их выполнения</w:t>
            </w:r>
          </w:p>
          <w:p w14:paraId="0D4FB479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Проверка записи в сменном журнале с росписью в нем</w:t>
            </w:r>
          </w:p>
          <w:p w14:paraId="45CB40A0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Контроль проведения противоаварийных тренировок</w:t>
            </w:r>
          </w:p>
          <w:p w14:paraId="4DB7771D" w14:textId="217B1C95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Отстранение от работ работников, нарушающих требования промышленной безопасности</w:t>
            </w:r>
          </w:p>
        </w:tc>
        <w:tc>
          <w:tcPr>
            <w:tcW w:w="1843" w:type="dxa"/>
            <w:vAlign w:val="center"/>
          </w:tcPr>
          <w:p w14:paraId="12616D27" w14:textId="7AA626E3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3EA52DEF" w14:textId="2487BBF9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1E00F93" w14:textId="0642FAF4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BC26DDD" w14:textId="52A21EA8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2D99EF09" w14:textId="77777777" w:rsidTr="00EF628E">
        <w:tc>
          <w:tcPr>
            <w:tcW w:w="642" w:type="dxa"/>
            <w:vAlign w:val="center"/>
          </w:tcPr>
          <w:p w14:paraId="1B7FBF84" w14:textId="1CBB691C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4677" w:type="dxa"/>
            <w:vAlign w:val="center"/>
          </w:tcPr>
          <w:p w14:paraId="22737B41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3C64C8AC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1FB3FA0F" w14:textId="200D6191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Что из приведенного не входит в должностные обязанности специалиста, ответственного за исправное состояние и безопасную эксплуатацию котлов?</w:t>
            </w:r>
          </w:p>
          <w:p w14:paraId="568CCB71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Контроль своевременности и полноты проведения ремонта котлов</w:t>
            </w:r>
          </w:p>
          <w:p w14:paraId="72659E84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Осмотр котлов с установленной должностной инструкцией периодичностью</w:t>
            </w:r>
          </w:p>
          <w:p w14:paraId="3F7F2072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Проведение противоаварийных тренировок с обслуживающим персоналом</w:t>
            </w:r>
          </w:p>
          <w:p w14:paraId="0EE2DC69" w14:textId="0B0C7DE0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Подготовка котла к техническому освидетельствованию</w:t>
            </w:r>
          </w:p>
        </w:tc>
        <w:tc>
          <w:tcPr>
            <w:tcW w:w="1843" w:type="dxa"/>
            <w:vAlign w:val="center"/>
          </w:tcPr>
          <w:p w14:paraId="302E6E21" w14:textId="434C3D63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0043B47F" w14:textId="17673AAD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0700AB5" w14:textId="6E42AEB9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5579FCB" w14:textId="0F35F209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AD06AD" w:rsidRPr="001D744B" w14:paraId="5BE48814" w14:textId="77777777" w:rsidTr="00EF628E">
        <w:tc>
          <w:tcPr>
            <w:tcW w:w="642" w:type="dxa"/>
            <w:vAlign w:val="center"/>
          </w:tcPr>
          <w:p w14:paraId="47DFC163" w14:textId="0A2E14B8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677" w:type="dxa"/>
            <w:vAlign w:val="center"/>
          </w:tcPr>
          <w:p w14:paraId="0B65E32D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и дайте правильный ответ на вопрос.</w:t>
            </w:r>
          </w:p>
          <w:p w14:paraId="5EC8FBB4" w14:textId="77777777" w:rsidR="00AD06AD" w:rsidRPr="0017192F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6E0ACA54" w14:textId="7BFAC88E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С какой периодичностью проводится проверка знаний рабочих,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обслуживающих котлы?</w:t>
            </w:r>
          </w:p>
        </w:tc>
        <w:tc>
          <w:tcPr>
            <w:tcW w:w="1843" w:type="dxa"/>
            <w:vAlign w:val="center"/>
          </w:tcPr>
          <w:p w14:paraId="2F00F0C7" w14:textId="3FA08594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один раз в 12 месяцев</w:t>
            </w:r>
          </w:p>
        </w:tc>
        <w:tc>
          <w:tcPr>
            <w:tcW w:w="1276" w:type="dxa"/>
            <w:vAlign w:val="center"/>
          </w:tcPr>
          <w:p w14:paraId="5221CA4C" w14:textId="2F0692D2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</w:t>
            </w:r>
          </w:p>
        </w:tc>
        <w:tc>
          <w:tcPr>
            <w:tcW w:w="992" w:type="dxa"/>
            <w:vAlign w:val="center"/>
          </w:tcPr>
          <w:p w14:paraId="755AB4CD" w14:textId="2A3B48F3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3D70B98" w14:textId="3F6A50C5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AD06AD" w:rsidRPr="001D744B" w14:paraId="2A3535C3" w14:textId="77777777" w:rsidTr="00EF628E">
        <w:tc>
          <w:tcPr>
            <w:tcW w:w="642" w:type="dxa"/>
            <w:vAlign w:val="center"/>
          </w:tcPr>
          <w:p w14:paraId="3FA8D302" w14:textId="4F248FC9" w:rsidR="00AD06AD" w:rsidRP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677" w:type="dxa"/>
            <w:vAlign w:val="center"/>
          </w:tcPr>
          <w:p w14:paraId="653CD5FB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63B3C63A" w14:textId="77777777" w:rsidR="00AD06A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2544DDD8" w14:textId="2BA7E974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Какое из приведенных требований к проверке знаний рабочих, обслуживающих котлы, указано неверно?</w:t>
            </w:r>
          </w:p>
          <w:p w14:paraId="5DFF74A5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Результаты проверки знаний рабочих оформляют протоколом за подписью</w:t>
            </w:r>
          </w:p>
          <w:p w14:paraId="2C2ABB3B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председателя и членов комиссии с отметкой в удостоверении о допуске к самостоятельной работе</w:t>
            </w:r>
          </w:p>
          <w:p w14:paraId="7E5D7F60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Комиссия по проверке знаний рабочих назначается приказом эксплуатирующей организации, участие в ее работе представителя Ростехнадзора обязательно при проведении первичной аттестации рабочих</w:t>
            </w:r>
          </w:p>
          <w:p w14:paraId="63EC87E0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Внеочередная проверка знаний проводится при переходе рабочего в другую</w:t>
            </w:r>
          </w:p>
          <w:p w14:paraId="04257BEA" w14:textId="77777777" w:rsidR="00AD06AD" w:rsidRPr="003A2EBD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организацию</w:t>
            </w:r>
          </w:p>
          <w:p w14:paraId="4AB3CDDD" w14:textId="2D0F63D3" w:rsidR="00AD06AD" w:rsidRPr="001D744B" w:rsidRDefault="00AD06AD" w:rsidP="00AD06AD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Г) В случае перевода рабочих на обслуживание котлов другого типа, а также при переводе обслуживаемого ими котла на сжигание другого вида топлива должна быть проведена внеочередная </w:t>
            </w: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проверка знаний</w:t>
            </w:r>
          </w:p>
        </w:tc>
        <w:tc>
          <w:tcPr>
            <w:tcW w:w="1843" w:type="dxa"/>
            <w:vAlign w:val="center"/>
          </w:tcPr>
          <w:p w14:paraId="6EED84D4" w14:textId="7D9ABA9B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Б</w:t>
            </w:r>
          </w:p>
        </w:tc>
        <w:tc>
          <w:tcPr>
            <w:tcW w:w="1276" w:type="dxa"/>
            <w:vAlign w:val="center"/>
          </w:tcPr>
          <w:p w14:paraId="290DA849" w14:textId="76BA2210" w:rsidR="00AD06AD" w:rsidRPr="001D744B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0BFDC852" w14:textId="5DB9BA8B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1FAB66D" w14:textId="393654B7" w:rsidR="00AD06AD" w:rsidRDefault="00AD06AD" w:rsidP="00AD0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B45945" w:rsidRPr="001D744B" w14:paraId="6E7CAA3C" w14:textId="77777777" w:rsidTr="00B45945">
        <w:tc>
          <w:tcPr>
            <w:tcW w:w="10281" w:type="dxa"/>
            <w:gridSpan w:val="6"/>
            <w:shd w:val="clear" w:color="auto" w:fill="BFBFBF" w:themeFill="background1" w:themeFillShade="BF"/>
            <w:vAlign w:val="center"/>
          </w:tcPr>
          <w:p w14:paraId="100016F0" w14:textId="778E6DF9" w:rsidR="00B45945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ПК 7.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AD06AD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AD06A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B45945">
              <w:rPr>
                <w:rFonts w:ascii="Arial" w:hAnsi="Arial" w:cs="Arial"/>
                <w:b/>
                <w:bCs/>
                <w:sz w:val="18"/>
                <w:szCs w:val="18"/>
              </w:rPr>
              <w:t>Проводить эксплуатационные работы и обслуживание трубопроводов пара и горячей воды</w:t>
            </w:r>
          </w:p>
        </w:tc>
      </w:tr>
      <w:tr w:rsidR="00B45945" w:rsidRPr="001D744B" w14:paraId="11C63B7C" w14:textId="77777777" w:rsidTr="00E54C90">
        <w:tc>
          <w:tcPr>
            <w:tcW w:w="10281" w:type="dxa"/>
            <w:gridSpan w:val="6"/>
            <w:vAlign w:val="center"/>
          </w:tcPr>
          <w:p w14:paraId="06915DC0" w14:textId="49E7B590" w:rsidR="00B45945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07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17192F">
              <w:rPr>
                <w:rFonts w:ascii="Arial" w:hAnsi="Arial" w:cs="Arial"/>
                <w:b/>
                <w:bCs/>
                <w:sz w:val="18"/>
                <w:szCs w:val="18"/>
              </w:rPr>
              <w:t>Освоение профессии рабочего 13785 Машинист котлов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ПК 7.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B45945" w:rsidRPr="001D744B" w14:paraId="049F3E23" w14:textId="77777777" w:rsidTr="00EF628E">
        <w:tc>
          <w:tcPr>
            <w:tcW w:w="642" w:type="dxa"/>
            <w:vAlign w:val="center"/>
          </w:tcPr>
          <w:p w14:paraId="4ED43EB6" w14:textId="6342EAD4" w:rsidR="00B45945" w:rsidRPr="00AD06AD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677" w:type="dxa"/>
            <w:vAlign w:val="center"/>
          </w:tcPr>
          <w:p w14:paraId="609088DB" w14:textId="100D75C0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44D4A9BA" w14:textId="77777777" w:rsidR="00B45945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6B0D77AC" w14:textId="23DF33D8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 каком из приведенных случаев после проверки знаний рабочий, обслуживающий котлы, должен пройти стажировку?</w:t>
            </w:r>
          </w:p>
          <w:p w14:paraId="7EB4EE20" w14:textId="77777777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Перед первичным допуском к самостоятельной работе после профессионального обучения</w:t>
            </w:r>
          </w:p>
          <w:p w14:paraId="7E205083" w14:textId="77777777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Перед допуском к самостоятельной работе после внеочередной проверки знаний</w:t>
            </w:r>
          </w:p>
          <w:p w14:paraId="38BD9A6A" w14:textId="77777777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При перерыве в работе по специальности более 12 месяцев</w:t>
            </w:r>
          </w:p>
          <w:p w14:paraId="3F76BE88" w14:textId="20BCBAA1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Во всех приведенных случаях проводится стажировка</w:t>
            </w:r>
          </w:p>
        </w:tc>
        <w:tc>
          <w:tcPr>
            <w:tcW w:w="1843" w:type="dxa"/>
            <w:vAlign w:val="center"/>
          </w:tcPr>
          <w:p w14:paraId="49784F42" w14:textId="6F6AFCEC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</w:t>
            </w:r>
          </w:p>
        </w:tc>
        <w:tc>
          <w:tcPr>
            <w:tcW w:w="1276" w:type="dxa"/>
            <w:vAlign w:val="center"/>
          </w:tcPr>
          <w:p w14:paraId="27856760" w14:textId="2EAF95FD" w:rsidR="00B45945" w:rsidRPr="001D744B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3DBA3E5" w14:textId="2119E2FE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C2B4FBF" w14:textId="7925DE75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B45945" w:rsidRPr="001D744B" w14:paraId="684B429E" w14:textId="77777777" w:rsidTr="00EF628E">
        <w:tc>
          <w:tcPr>
            <w:tcW w:w="642" w:type="dxa"/>
            <w:vAlign w:val="center"/>
          </w:tcPr>
          <w:p w14:paraId="07E34933" w14:textId="4882F6BF" w:rsidR="00B45945" w:rsidRPr="00AD06AD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677" w:type="dxa"/>
            <w:vAlign w:val="center"/>
          </w:tcPr>
          <w:p w14:paraId="1E6D90E6" w14:textId="77777777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16CF4048" w14:textId="77777777" w:rsidR="00B45945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53121666" w14:textId="3A602DF1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 каком случае в здания и помещения, в которых эксплуатируются котлы, могут быть допущены посторонние лица, не имеющие отношения к эксплуатации котлов?</w:t>
            </w:r>
          </w:p>
          <w:p w14:paraId="77F2271C" w14:textId="77777777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Допуск таких лиц осуществляется только с разрешения эксплуатирующей организации и в сопровождении ее представителя</w:t>
            </w:r>
          </w:p>
          <w:p w14:paraId="1FD35822" w14:textId="77777777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Б) Допуск таких лиц осуществляется только после инструктажа по безопасности и в сопровождении представителя эксплуатирующей организации</w:t>
            </w:r>
          </w:p>
          <w:p w14:paraId="357BD13E" w14:textId="09E8C6AE" w:rsidR="00B45945" w:rsidRPr="001D744B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В) Допуск таких лиц в здания и помещения, в которых эксплуатируются котлы, не допускается</w:t>
            </w:r>
          </w:p>
        </w:tc>
        <w:tc>
          <w:tcPr>
            <w:tcW w:w="1843" w:type="dxa"/>
            <w:vAlign w:val="center"/>
          </w:tcPr>
          <w:p w14:paraId="6A16F556" w14:textId="6C5C91F5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1276" w:type="dxa"/>
            <w:vAlign w:val="center"/>
          </w:tcPr>
          <w:p w14:paraId="0DCEDED4" w14:textId="760A8036" w:rsidR="00B45945" w:rsidRPr="001D744B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44724C9" w14:textId="0BE58098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85B0E95" w14:textId="7E830D20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B45945" w:rsidRPr="001D744B" w14:paraId="636D6436" w14:textId="77777777" w:rsidTr="00EF628E">
        <w:tc>
          <w:tcPr>
            <w:tcW w:w="642" w:type="dxa"/>
            <w:vAlign w:val="center"/>
          </w:tcPr>
          <w:p w14:paraId="16C9ABCC" w14:textId="3C151B9C" w:rsidR="00B45945" w:rsidRPr="00AD06AD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4677" w:type="dxa"/>
            <w:vAlign w:val="center"/>
          </w:tcPr>
          <w:p w14:paraId="4A5C638B" w14:textId="77777777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1C777696" w14:textId="77777777" w:rsidR="00B45945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26BDF74F" w14:textId="61267C32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Какие условия должна обеспечивать тепловая изоляция участков элементов котлов и трубопроводов с повышенной температурой поверхности?</w:t>
            </w:r>
          </w:p>
          <w:p w14:paraId="60C56791" w14:textId="77777777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А) Максимальное снижение потерь тепла от поверхностей с повышенной температурой в окружающую среду</w:t>
            </w:r>
          </w:p>
          <w:p w14:paraId="102305AA" w14:textId="17667562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Б) Температуру наружной поверхности изоляции, не превышающую 45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̊</w:t>
            </w: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С</w:t>
            </w:r>
          </w:p>
          <w:p w14:paraId="2A9CF206" w14:textId="3BE6BDDE" w:rsidR="00B45945" w:rsidRPr="003A2EB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В) Температуру наружной поверхности изоляции не более </w:t>
            </w:r>
            <w:proofErr w:type="gramStart"/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55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̊</w:t>
            </w:r>
            <w:proofErr w:type="gramEnd"/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С при температуре окружающей среды не более 25 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̊</w:t>
            </w: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С</w:t>
            </w:r>
          </w:p>
          <w:p w14:paraId="51D06F86" w14:textId="4AC56C85" w:rsidR="00B45945" w:rsidRPr="001D744B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Г) Максимальную компенсацию тепловых потерь здания (помещения), в котором эксплуатируются котлы</w:t>
            </w:r>
          </w:p>
        </w:tc>
        <w:tc>
          <w:tcPr>
            <w:tcW w:w="1843" w:type="dxa"/>
            <w:vAlign w:val="center"/>
          </w:tcPr>
          <w:p w14:paraId="44534D48" w14:textId="5563A9E8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4AC8A8AF" w14:textId="224372A0" w:rsidR="00B45945" w:rsidRPr="001D744B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0EFC2023" w14:textId="109135A6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9699B07" w14:textId="2DC3ECC2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B45945" w:rsidRPr="001D744B" w14:paraId="09A02E49" w14:textId="77777777" w:rsidTr="00EF628E">
        <w:tc>
          <w:tcPr>
            <w:tcW w:w="642" w:type="dxa"/>
            <w:vAlign w:val="center"/>
          </w:tcPr>
          <w:p w14:paraId="3E19A565" w14:textId="5B213B33" w:rsidR="00B45945" w:rsidRPr="00AD06AD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4677" w:type="dxa"/>
            <w:vAlign w:val="center"/>
          </w:tcPr>
          <w:p w14:paraId="0D62D022" w14:textId="62F6CC1A" w:rsidR="00B45945" w:rsidRPr="00AD06A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3C2C9734" w14:textId="77777777" w:rsidR="00B45945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0547F0A9" w14:textId="22D76439" w:rsidR="00B45945" w:rsidRPr="00AD06A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>Какое из приведенных требований должно выполняться при эксплуатации паровых котлов с чугунными экономайзерами?</w:t>
            </w:r>
          </w:p>
          <w:p w14:paraId="33E8336D" w14:textId="77777777" w:rsidR="00B45945" w:rsidRPr="00AD06A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>А) Чугунные экономайзеры должны быть неотключаемыми по воде</w:t>
            </w:r>
          </w:p>
          <w:p w14:paraId="6E09A0A1" w14:textId="78A63CA9" w:rsidR="00B45945" w:rsidRPr="00AD06A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Б) Температура воды на выходе из экономайзера должна быть не менее чем на </w:t>
            </w:r>
            <w:proofErr w:type="gramStart"/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20 </w:t>
            </w: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̊</w:t>
            </w:r>
            <w:proofErr w:type="gramEnd"/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С</w:t>
            </w: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ниже температуры насыщенного пара</w:t>
            </w:r>
          </w:p>
          <w:p w14:paraId="02643DFF" w14:textId="77777777" w:rsidR="00B45945" w:rsidRPr="00AD06A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>В) Паровые котлы должны эксплуатироваться только со стальными экономайзерами</w:t>
            </w:r>
          </w:p>
          <w:p w14:paraId="78EADF24" w14:textId="5D2B8F8B" w:rsidR="00B45945" w:rsidRPr="001D744B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Г) Температура воды на выходе из чугунного экономайзера не должна превышать </w:t>
            </w:r>
            <w:proofErr w:type="gramStart"/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150 </w:t>
            </w: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̊</w:t>
            </w:r>
            <w:proofErr w:type="gramEnd"/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С</w:t>
            </w:r>
          </w:p>
        </w:tc>
        <w:tc>
          <w:tcPr>
            <w:tcW w:w="1843" w:type="dxa"/>
            <w:vAlign w:val="center"/>
          </w:tcPr>
          <w:p w14:paraId="657F64E8" w14:textId="3100EDCB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634F09CC" w14:textId="7CBE3381" w:rsidR="00B45945" w:rsidRPr="001D744B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A37B810" w14:textId="27CADE8A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69D3FA9" w14:textId="2CC82595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B45945" w:rsidRPr="001D744B" w14:paraId="2E560065" w14:textId="77777777" w:rsidTr="00EF628E">
        <w:tc>
          <w:tcPr>
            <w:tcW w:w="642" w:type="dxa"/>
            <w:vAlign w:val="center"/>
          </w:tcPr>
          <w:p w14:paraId="6EFA0E14" w14:textId="7277F4C0" w:rsidR="00B45945" w:rsidRPr="00AD06AD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4677" w:type="dxa"/>
            <w:vAlign w:val="center"/>
          </w:tcPr>
          <w:p w14:paraId="2D596037" w14:textId="77777777" w:rsidR="00B45945" w:rsidRPr="00AD06A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7192F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75BA0CB6" w14:textId="77777777" w:rsidR="00B45945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</w:p>
          <w:p w14:paraId="403D677F" w14:textId="48581212" w:rsidR="00B45945" w:rsidRPr="00AD06A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>Какие виды топлива не должны применяться в качестве растопочного для пылеугольных горелок?</w:t>
            </w:r>
          </w:p>
          <w:p w14:paraId="0EB84D47" w14:textId="1ACE9E80" w:rsidR="00B45945" w:rsidRPr="00AD06A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lastRenderedPageBreak/>
              <w:t>A)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>Природный газ</w:t>
            </w:r>
          </w:p>
          <w:p w14:paraId="4F7963F9" w14:textId="77777777" w:rsidR="00B45945" w:rsidRPr="00AD06A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>Б) Топочный мазут</w:t>
            </w:r>
          </w:p>
          <w:p w14:paraId="7EFD36B9" w14:textId="2E965F3F" w:rsidR="00B45945" w:rsidRPr="00AD06AD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>B)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Жидкое топливо с температурой вспышки </w:t>
            </w:r>
            <w:proofErr w:type="gramStart"/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85 </w:t>
            </w: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̊</w:t>
            </w:r>
            <w:proofErr w:type="gramEnd"/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С</w:t>
            </w:r>
          </w:p>
          <w:p w14:paraId="09FB0EA7" w14:textId="46F8CD55" w:rsidR="00B45945" w:rsidRPr="001D744B" w:rsidRDefault="00B45945" w:rsidP="00B45945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Г) Легковоспламеняющиеся виды жидкого топлива с температурой вспышки выше </w:t>
            </w:r>
            <w:proofErr w:type="gramStart"/>
            <w:r w:rsidRPr="00AD06A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61 </w:t>
            </w:r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̊</w:t>
            </w:r>
            <w:proofErr w:type="gramEnd"/>
            <w:r w:rsidRPr="003A2EBD">
              <w:rPr>
                <w:rFonts w:ascii="Arial" w:eastAsia="Times New Roman" w:hAnsi="Arial" w:cs="Arial"/>
                <w:bCs/>
                <w:sz w:val="18"/>
                <w:szCs w:val="18"/>
              </w:rPr>
              <w:t>С</w:t>
            </w:r>
          </w:p>
        </w:tc>
        <w:tc>
          <w:tcPr>
            <w:tcW w:w="1843" w:type="dxa"/>
            <w:vAlign w:val="center"/>
          </w:tcPr>
          <w:p w14:paraId="7F6DDA08" w14:textId="74075511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Г</w:t>
            </w:r>
          </w:p>
        </w:tc>
        <w:tc>
          <w:tcPr>
            <w:tcW w:w="1276" w:type="dxa"/>
            <w:vAlign w:val="center"/>
          </w:tcPr>
          <w:p w14:paraId="34525C0B" w14:textId="5EBED285" w:rsidR="00B45945" w:rsidRPr="001D744B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A1E4A4" w14:textId="599F2244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BCD4ED5" w14:textId="48F25E66" w:rsidR="00B45945" w:rsidRDefault="00B45945" w:rsidP="00B459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bookmarkEnd w:id="0"/>
    </w:tbl>
    <w:p w14:paraId="1A869BF4" w14:textId="678F329A" w:rsidR="00B51D9A" w:rsidRDefault="00B51D9A" w:rsidP="00103707">
      <w:pPr>
        <w:tabs>
          <w:tab w:val="left" w:pos="43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B51D9A" w:rsidSect="00C84D84">
      <w:footerReference w:type="default" r:id="rId9"/>
      <w:pgSz w:w="11906" w:h="16838"/>
      <w:pgMar w:top="1134" w:right="424" w:bottom="993" w:left="1134" w:header="567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D1A88" w14:textId="77777777" w:rsidR="00883E3C" w:rsidRDefault="00883E3C">
      <w:pPr>
        <w:spacing w:line="240" w:lineRule="auto"/>
      </w:pPr>
      <w:r>
        <w:separator/>
      </w:r>
    </w:p>
  </w:endnote>
  <w:endnote w:type="continuationSeparator" w:id="0">
    <w:p w14:paraId="598CAEB3" w14:textId="77777777" w:rsidR="00883E3C" w:rsidRDefault="00883E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377422"/>
      <w:docPartObj>
        <w:docPartGallery w:val="Page Numbers (Bottom of Page)"/>
        <w:docPartUnique/>
      </w:docPartObj>
    </w:sdtPr>
    <w:sdtEndPr/>
    <w:sdtContent>
      <w:p w14:paraId="3C0B8C57" w14:textId="77777777" w:rsidR="00126B15" w:rsidRDefault="00126B1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13B914" w14:textId="77777777" w:rsidR="00126B15" w:rsidRDefault="00126B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F2623" w14:textId="77777777" w:rsidR="00883E3C" w:rsidRDefault="00883E3C">
      <w:pPr>
        <w:spacing w:after="0"/>
      </w:pPr>
      <w:r>
        <w:separator/>
      </w:r>
    </w:p>
  </w:footnote>
  <w:footnote w:type="continuationSeparator" w:id="0">
    <w:p w14:paraId="3DEAB2A4" w14:textId="77777777" w:rsidR="00883E3C" w:rsidRDefault="00883E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524"/>
    <w:rsid w:val="000165E6"/>
    <w:rsid w:val="000252E5"/>
    <w:rsid w:val="00034E54"/>
    <w:rsid w:val="00037E54"/>
    <w:rsid w:val="00040906"/>
    <w:rsid w:val="00046AC1"/>
    <w:rsid w:val="00062A88"/>
    <w:rsid w:val="00074990"/>
    <w:rsid w:val="000778FF"/>
    <w:rsid w:val="000919BC"/>
    <w:rsid w:val="00091B02"/>
    <w:rsid w:val="000A4FBC"/>
    <w:rsid w:val="000B6056"/>
    <w:rsid w:val="000B7C35"/>
    <w:rsid w:val="000C22CF"/>
    <w:rsid w:val="000D0F68"/>
    <w:rsid w:val="000E2323"/>
    <w:rsid w:val="000E33C9"/>
    <w:rsid w:val="000E5E35"/>
    <w:rsid w:val="000E7E7C"/>
    <w:rsid w:val="000F1DFD"/>
    <w:rsid w:val="000F2B4A"/>
    <w:rsid w:val="000F6189"/>
    <w:rsid w:val="00103707"/>
    <w:rsid w:val="00117004"/>
    <w:rsid w:val="00126B15"/>
    <w:rsid w:val="00136060"/>
    <w:rsid w:val="001415F4"/>
    <w:rsid w:val="00145533"/>
    <w:rsid w:val="00146CA5"/>
    <w:rsid w:val="00152162"/>
    <w:rsid w:val="0016115E"/>
    <w:rsid w:val="001677D4"/>
    <w:rsid w:val="00167ACF"/>
    <w:rsid w:val="00170E41"/>
    <w:rsid w:val="0017192F"/>
    <w:rsid w:val="00176A56"/>
    <w:rsid w:val="00180EB3"/>
    <w:rsid w:val="00182B30"/>
    <w:rsid w:val="001871D5"/>
    <w:rsid w:val="001A0824"/>
    <w:rsid w:val="001C6100"/>
    <w:rsid w:val="001D6888"/>
    <w:rsid w:val="001D744B"/>
    <w:rsid w:val="001E1EB9"/>
    <w:rsid w:val="00200244"/>
    <w:rsid w:val="00205F78"/>
    <w:rsid w:val="0020792D"/>
    <w:rsid w:val="0021592B"/>
    <w:rsid w:val="00216D20"/>
    <w:rsid w:val="00226CB8"/>
    <w:rsid w:val="00227E8F"/>
    <w:rsid w:val="00235388"/>
    <w:rsid w:val="002553C4"/>
    <w:rsid w:val="00266C4A"/>
    <w:rsid w:val="002756C3"/>
    <w:rsid w:val="00277555"/>
    <w:rsid w:val="00285BBB"/>
    <w:rsid w:val="00293BE6"/>
    <w:rsid w:val="00295C33"/>
    <w:rsid w:val="00296354"/>
    <w:rsid w:val="002A41FF"/>
    <w:rsid w:val="002B4CC9"/>
    <w:rsid w:val="002B60CF"/>
    <w:rsid w:val="002C0064"/>
    <w:rsid w:val="002C0E5A"/>
    <w:rsid w:val="002C48EA"/>
    <w:rsid w:val="002C50F8"/>
    <w:rsid w:val="002C6EDC"/>
    <w:rsid w:val="002E0330"/>
    <w:rsid w:val="002E1333"/>
    <w:rsid w:val="002E7C58"/>
    <w:rsid w:val="002F1548"/>
    <w:rsid w:val="002F3211"/>
    <w:rsid w:val="002F4549"/>
    <w:rsid w:val="00303C08"/>
    <w:rsid w:val="003169B9"/>
    <w:rsid w:val="00320582"/>
    <w:rsid w:val="00320CB2"/>
    <w:rsid w:val="0032505C"/>
    <w:rsid w:val="00327751"/>
    <w:rsid w:val="00332A10"/>
    <w:rsid w:val="00345DCF"/>
    <w:rsid w:val="0034722E"/>
    <w:rsid w:val="00350FFB"/>
    <w:rsid w:val="00351277"/>
    <w:rsid w:val="0035218F"/>
    <w:rsid w:val="003523B3"/>
    <w:rsid w:val="00377CD9"/>
    <w:rsid w:val="00380524"/>
    <w:rsid w:val="003824D8"/>
    <w:rsid w:val="003A2EBD"/>
    <w:rsid w:val="003A5216"/>
    <w:rsid w:val="003B0493"/>
    <w:rsid w:val="003C2941"/>
    <w:rsid w:val="003C4905"/>
    <w:rsid w:val="003C6D4B"/>
    <w:rsid w:val="003E4350"/>
    <w:rsid w:val="003F18C9"/>
    <w:rsid w:val="003F1A1A"/>
    <w:rsid w:val="003F7ACE"/>
    <w:rsid w:val="00406342"/>
    <w:rsid w:val="00407A32"/>
    <w:rsid w:val="00416CC4"/>
    <w:rsid w:val="00425516"/>
    <w:rsid w:val="00435167"/>
    <w:rsid w:val="00437C41"/>
    <w:rsid w:val="004446AF"/>
    <w:rsid w:val="00445979"/>
    <w:rsid w:val="00450BA5"/>
    <w:rsid w:val="004541F4"/>
    <w:rsid w:val="00461033"/>
    <w:rsid w:val="00463B11"/>
    <w:rsid w:val="00464E27"/>
    <w:rsid w:val="00481F6A"/>
    <w:rsid w:val="00495D3F"/>
    <w:rsid w:val="00497C6E"/>
    <w:rsid w:val="004A292B"/>
    <w:rsid w:val="004A4340"/>
    <w:rsid w:val="004A6026"/>
    <w:rsid w:val="004C454F"/>
    <w:rsid w:val="004C6283"/>
    <w:rsid w:val="004D1F66"/>
    <w:rsid w:val="004D53D1"/>
    <w:rsid w:val="004D63B1"/>
    <w:rsid w:val="004D6F4E"/>
    <w:rsid w:val="004D76F2"/>
    <w:rsid w:val="004E2959"/>
    <w:rsid w:val="004E7A14"/>
    <w:rsid w:val="004F24FD"/>
    <w:rsid w:val="00530E12"/>
    <w:rsid w:val="00557296"/>
    <w:rsid w:val="005635FF"/>
    <w:rsid w:val="00567218"/>
    <w:rsid w:val="00574401"/>
    <w:rsid w:val="005977B8"/>
    <w:rsid w:val="005A1DF7"/>
    <w:rsid w:val="005D5E4C"/>
    <w:rsid w:val="005D758B"/>
    <w:rsid w:val="005E60E5"/>
    <w:rsid w:val="00602735"/>
    <w:rsid w:val="006036DE"/>
    <w:rsid w:val="00605E59"/>
    <w:rsid w:val="00607AD3"/>
    <w:rsid w:val="00612B5A"/>
    <w:rsid w:val="0063498E"/>
    <w:rsid w:val="0063675D"/>
    <w:rsid w:val="00647CBB"/>
    <w:rsid w:val="00652A18"/>
    <w:rsid w:val="00664B92"/>
    <w:rsid w:val="0067133B"/>
    <w:rsid w:val="0067729A"/>
    <w:rsid w:val="0069435F"/>
    <w:rsid w:val="006A0E2A"/>
    <w:rsid w:val="006A345E"/>
    <w:rsid w:val="006A67B5"/>
    <w:rsid w:val="006B25BF"/>
    <w:rsid w:val="006B2FC3"/>
    <w:rsid w:val="006B6390"/>
    <w:rsid w:val="006C0AAE"/>
    <w:rsid w:val="006D1699"/>
    <w:rsid w:val="00704999"/>
    <w:rsid w:val="00705E02"/>
    <w:rsid w:val="0071010A"/>
    <w:rsid w:val="00713C79"/>
    <w:rsid w:val="007156EA"/>
    <w:rsid w:val="00717F77"/>
    <w:rsid w:val="0072386C"/>
    <w:rsid w:val="007374E3"/>
    <w:rsid w:val="00752A1C"/>
    <w:rsid w:val="00767D26"/>
    <w:rsid w:val="00770D78"/>
    <w:rsid w:val="0077454A"/>
    <w:rsid w:val="00775F97"/>
    <w:rsid w:val="007828A6"/>
    <w:rsid w:val="00785692"/>
    <w:rsid w:val="00793E91"/>
    <w:rsid w:val="007A2DBB"/>
    <w:rsid w:val="007A7140"/>
    <w:rsid w:val="007B1DCC"/>
    <w:rsid w:val="007C161E"/>
    <w:rsid w:val="007C272E"/>
    <w:rsid w:val="007C6BE2"/>
    <w:rsid w:val="007D13EA"/>
    <w:rsid w:val="007D768C"/>
    <w:rsid w:val="007E04CD"/>
    <w:rsid w:val="007E1B65"/>
    <w:rsid w:val="007E5B00"/>
    <w:rsid w:val="00810E57"/>
    <w:rsid w:val="00811454"/>
    <w:rsid w:val="00827E27"/>
    <w:rsid w:val="008314BC"/>
    <w:rsid w:val="00836EC8"/>
    <w:rsid w:val="008379F0"/>
    <w:rsid w:val="00842214"/>
    <w:rsid w:val="008440E6"/>
    <w:rsid w:val="0085284B"/>
    <w:rsid w:val="0086694D"/>
    <w:rsid w:val="0087148E"/>
    <w:rsid w:val="00883E3C"/>
    <w:rsid w:val="00886954"/>
    <w:rsid w:val="0089156F"/>
    <w:rsid w:val="008B6D2C"/>
    <w:rsid w:val="008D0882"/>
    <w:rsid w:val="008E06EE"/>
    <w:rsid w:val="008E4BD1"/>
    <w:rsid w:val="008E68D0"/>
    <w:rsid w:val="008F3CBE"/>
    <w:rsid w:val="008F6544"/>
    <w:rsid w:val="00900917"/>
    <w:rsid w:val="009149EE"/>
    <w:rsid w:val="00917449"/>
    <w:rsid w:val="00934D00"/>
    <w:rsid w:val="00937EBE"/>
    <w:rsid w:val="0094641E"/>
    <w:rsid w:val="00954F43"/>
    <w:rsid w:val="00963E1F"/>
    <w:rsid w:val="00965BC4"/>
    <w:rsid w:val="00973DCD"/>
    <w:rsid w:val="00992C22"/>
    <w:rsid w:val="00994AB2"/>
    <w:rsid w:val="009A079E"/>
    <w:rsid w:val="009A07B1"/>
    <w:rsid w:val="009A55B9"/>
    <w:rsid w:val="009B1D01"/>
    <w:rsid w:val="009B3BB5"/>
    <w:rsid w:val="009C0638"/>
    <w:rsid w:val="009D3529"/>
    <w:rsid w:val="009D3D5A"/>
    <w:rsid w:val="009E00DC"/>
    <w:rsid w:val="009E6AD7"/>
    <w:rsid w:val="009F2857"/>
    <w:rsid w:val="00A039A9"/>
    <w:rsid w:val="00A07B66"/>
    <w:rsid w:val="00A12AE0"/>
    <w:rsid w:val="00A23C66"/>
    <w:rsid w:val="00A30481"/>
    <w:rsid w:val="00A33223"/>
    <w:rsid w:val="00A36C11"/>
    <w:rsid w:val="00A37C44"/>
    <w:rsid w:val="00A55365"/>
    <w:rsid w:val="00A5538E"/>
    <w:rsid w:val="00A6343D"/>
    <w:rsid w:val="00A65F41"/>
    <w:rsid w:val="00A67499"/>
    <w:rsid w:val="00A742A1"/>
    <w:rsid w:val="00A74782"/>
    <w:rsid w:val="00A7738E"/>
    <w:rsid w:val="00A87CAE"/>
    <w:rsid w:val="00A90676"/>
    <w:rsid w:val="00AA08BD"/>
    <w:rsid w:val="00AA2967"/>
    <w:rsid w:val="00AB01A7"/>
    <w:rsid w:val="00AB5DB9"/>
    <w:rsid w:val="00AC3B3D"/>
    <w:rsid w:val="00AC527F"/>
    <w:rsid w:val="00AD06AD"/>
    <w:rsid w:val="00AD108C"/>
    <w:rsid w:val="00AE3DBD"/>
    <w:rsid w:val="00AF0056"/>
    <w:rsid w:val="00AF3035"/>
    <w:rsid w:val="00AF3437"/>
    <w:rsid w:val="00AF4502"/>
    <w:rsid w:val="00B0360B"/>
    <w:rsid w:val="00B073DE"/>
    <w:rsid w:val="00B22A7B"/>
    <w:rsid w:val="00B23664"/>
    <w:rsid w:val="00B266D5"/>
    <w:rsid w:val="00B26D32"/>
    <w:rsid w:val="00B33884"/>
    <w:rsid w:val="00B4589D"/>
    <w:rsid w:val="00B45945"/>
    <w:rsid w:val="00B5107C"/>
    <w:rsid w:val="00B51D9A"/>
    <w:rsid w:val="00B6029A"/>
    <w:rsid w:val="00B70FE3"/>
    <w:rsid w:val="00B726AF"/>
    <w:rsid w:val="00B74F2B"/>
    <w:rsid w:val="00B76667"/>
    <w:rsid w:val="00B82EE0"/>
    <w:rsid w:val="00B85527"/>
    <w:rsid w:val="00B92C4E"/>
    <w:rsid w:val="00B97EB1"/>
    <w:rsid w:val="00BA10C2"/>
    <w:rsid w:val="00BA6E41"/>
    <w:rsid w:val="00BA7372"/>
    <w:rsid w:val="00BD03A1"/>
    <w:rsid w:val="00BD4B88"/>
    <w:rsid w:val="00BE3EBF"/>
    <w:rsid w:val="00BE3FB3"/>
    <w:rsid w:val="00C0670D"/>
    <w:rsid w:val="00C120E0"/>
    <w:rsid w:val="00C1514A"/>
    <w:rsid w:val="00C1667F"/>
    <w:rsid w:val="00C23CAA"/>
    <w:rsid w:val="00C272F0"/>
    <w:rsid w:val="00C3018A"/>
    <w:rsid w:val="00C44510"/>
    <w:rsid w:val="00C46749"/>
    <w:rsid w:val="00C50588"/>
    <w:rsid w:val="00C53399"/>
    <w:rsid w:val="00C555D7"/>
    <w:rsid w:val="00C57D4A"/>
    <w:rsid w:val="00C64A9B"/>
    <w:rsid w:val="00C8370F"/>
    <w:rsid w:val="00C84D84"/>
    <w:rsid w:val="00C90277"/>
    <w:rsid w:val="00C9406B"/>
    <w:rsid w:val="00CA30AA"/>
    <w:rsid w:val="00CA7F26"/>
    <w:rsid w:val="00CB7367"/>
    <w:rsid w:val="00CC45BC"/>
    <w:rsid w:val="00CC5F73"/>
    <w:rsid w:val="00CC5FC5"/>
    <w:rsid w:val="00CC7BA7"/>
    <w:rsid w:val="00CD0739"/>
    <w:rsid w:val="00CD5E8D"/>
    <w:rsid w:val="00CE77B6"/>
    <w:rsid w:val="00CF4CDD"/>
    <w:rsid w:val="00D00375"/>
    <w:rsid w:val="00D1452A"/>
    <w:rsid w:val="00D1459F"/>
    <w:rsid w:val="00D2069A"/>
    <w:rsid w:val="00D21179"/>
    <w:rsid w:val="00D24975"/>
    <w:rsid w:val="00D3607A"/>
    <w:rsid w:val="00D40851"/>
    <w:rsid w:val="00D4278B"/>
    <w:rsid w:val="00D50D53"/>
    <w:rsid w:val="00D55380"/>
    <w:rsid w:val="00D6118A"/>
    <w:rsid w:val="00D62F8F"/>
    <w:rsid w:val="00D6426F"/>
    <w:rsid w:val="00D728EB"/>
    <w:rsid w:val="00D81F33"/>
    <w:rsid w:val="00D836A4"/>
    <w:rsid w:val="00D921CF"/>
    <w:rsid w:val="00DA71A2"/>
    <w:rsid w:val="00DA7928"/>
    <w:rsid w:val="00DB50A9"/>
    <w:rsid w:val="00DC495F"/>
    <w:rsid w:val="00DC5CFB"/>
    <w:rsid w:val="00DC5F48"/>
    <w:rsid w:val="00DC77C0"/>
    <w:rsid w:val="00DD047A"/>
    <w:rsid w:val="00DD7A04"/>
    <w:rsid w:val="00DE1633"/>
    <w:rsid w:val="00DE76B6"/>
    <w:rsid w:val="00DF6D54"/>
    <w:rsid w:val="00E26DB0"/>
    <w:rsid w:val="00E35FF4"/>
    <w:rsid w:val="00E42929"/>
    <w:rsid w:val="00E4404B"/>
    <w:rsid w:val="00E57890"/>
    <w:rsid w:val="00E629FD"/>
    <w:rsid w:val="00E76611"/>
    <w:rsid w:val="00E82DDC"/>
    <w:rsid w:val="00E8700B"/>
    <w:rsid w:val="00E91F91"/>
    <w:rsid w:val="00E96D1C"/>
    <w:rsid w:val="00E96F1F"/>
    <w:rsid w:val="00E97A1B"/>
    <w:rsid w:val="00EA0896"/>
    <w:rsid w:val="00EA6A6A"/>
    <w:rsid w:val="00EB6D54"/>
    <w:rsid w:val="00EC0BCC"/>
    <w:rsid w:val="00EC377D"/>
    <w:rsid w:val="00ED3B44"/>
    <w:rsid w:val="00EE5027"/>
    <w:rsid w:val="00EF3099"/>
    <w:rsid w:val="00F00410"/>
    <w:rsid w:val="00F05BE8"/>
    <w:rsid w:val="00F14434"/>
    <w:rsid w:val="00F16C64"/>
    <w:rsid w:val="00F21F5D"/>
    <w:rsid w:val="00F24B15"/>
    <w:rsid w:val="00F31321"/>
    <w:rsid w:val="00F35E6E"/>
    <w:rsid w:val="00F44D1E"/>
    <w:rsid w:val="00F46FCC"/>
    <w:rsid w:val="00F47CA3"/>
    <w:rsid w:val="00F54EEC"/>
    <w:rsid w:val="00F55FDB"/>
    <w:rsid w:val="00F6747E"/>
    <w:rsid w:val="00F731D7"/>
    <w:rsid w:val="00F7537B"/>
    <w:rsid w:val="00F90FE8"/>
    <w:rsid w:val="00FA23FF"/>
    <w:rsid w:val="00FB1DCD"/>
    <w:rsid w:val="00FC6DD4"/>
    <w:rsid w:val="00FC7741"/>
    <w:rsid w:val="00FD4257"/>
    <w:rsid w:val="00FD69F7"/>
    <w:rsid w:val="00FE0DAD"/>
    <w:rsid w:val="00FE2AA0"/>
    <w:rsid w:val="24E510F8"/>
    <w:rsid w:val="51D472AF"/>
    <w:rsid w:val="5FB006D5"/>
    <w:rsid w:val="76CF37FB"/>
    <w:rsid w:val="7762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668"/>
  <w15:docId w15:val="{59FDAB1A-E11B-4BA5-A99E-345F11C2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F68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uiPriority w:val="9"/>
    <w:qFormat/>
    <w:rsid w:val="002E7C5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E7C5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2E7C5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E7C5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E7C5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E7C5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7C5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uiPriority w:val="10"/>
    <w:qFormat/>
    <w:rsid w:val="002E7C58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Normal (Web)"/>
    <w:basedOn w:val="a"/>
    <w:uiPriority w:val="99"/>
    <w:unhideWhenUsed/>
    <w:qFormat/>
    <w:rsid w:val="002E7C58"/>
    <w:rPr>
      <w:sz w:val="24"/>
      <w:szCs w:val="24"/>
    </w:rPr>
  </w:style>
  <w:style w:type="paragraph" w:styleId="a7">
    <w:name w:val="Subtitle"/>
    <w:basedOn w:val="a"/>
    <w:next w:val="a"/>
    <w:uiPriority w:val="11"/>
    <w:qFormat/>
    <w:rsid w:val="002E7C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8">
    <w:name w:val="Table Grid"/>
    <w:basedOn w:val="a1"/>
    <w:uiPriority w:val="59"/>
    <w:qFormat/>
    <w:rsid w:val="002E7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E7C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2E7C58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2E7C58"/>
    <w:rPr>
      <w:color w:val="66666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C58"/>
    <w:rPr>
      <w:rFonts w:ascii="Tahoma" w:hAnsi="Tahoma" w:cs="Tahoma"/>
      <w:sz w:val="16"/>
      <w:szCs w:val="16"/>
    </w:rPr>
  </w:style>
  <w:style w:type="table" w:customStyle="1" w:styleId="19">
    <w:name w:val="1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0">
    <w:name w:val="1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50">
    <w:name w:val="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40">
    <w:name w:val="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20">
    <w:name w:val="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a">
    <w:name w:val="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39">
    <w:name w:val="_Style 39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0">
    <w:name w:val="_Style 7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71">
    <w:name w:val="_Style 71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2">
    <w:name w:val="_Style 72"/>
    <w:basedOn w:val="TableNormal"/>
    <w:qFormat/>
    <w:rsid w:val="002E7C58"/>
    <w:tblPr>
      <w:tblCellMar>
        <w:left w:w="108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71D5"/>
    <w:rPr>
      <w:rFonts w:ascii="Calibri" w:eastAsia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1D5"/>
    <w:rPr>
      <w:rFonts w:ascii="Calibri" w:eastAsia="Calibri" w:hAnsi="Calibri" w:cs="Calibri"/>
      <w:sz w:val="22"/>
      <w:szCs w:val="22"/>
    </w:rPr>
  </w:style>
  <w:style w:type="paragraph" w:styleId="af">
    <w:name w:val="Body Text Indent"/>
    <w:basedOn w:val="a"/>
    <w:link w:val="af0"/>
    <w:unhideWhenUsed/>
    <w:rsid w:val="007C161E"/>
    <w:pPr>
      <w:widowControl w:val="0"/>
      <w:autoSpaceDE w:val="0"/>
      <w:autoSpaceDN w:val="0"/>
      <w:spacing w:after="120" w:line="240" w:lineRule="auto"/>
      <w:ind w:left="283"/>
    </w:pPr>
    <w:rPr>
      <w:rFonts w:ascii="Arial" w:eastAsia="Arial" w:hAnsi="Arial" w:cs="Arial"/>
    </w:rPr>
  </w:style>
  <w:style w:type="character" w:customStyle="1" w:styleId="af0">
    <w:name w:val="Основной текст с отступом Знак"/>
    <w:basedOn w:val="a0"/>
    <w:link w:val="af"/>
    <w:rsid w:val="007C161E"/>
    <w:rPr>
      <w:rFonts w:ascii="Arial" w:eastAsia="Arial" w:hAnsi="Arial" w:cs="Arial"/>
      <w:sz w:val="22"/>
      <w:szCs w:val="22"/>
    </w:rPr>
  </w:style>
  <w:style w:type="character" w:customStyle="1" w:styleId="fontstyle21">
    <w:name w:val="fontstyle21"/>
    <w:basedOn w:val="a0"/>
    <w:rsid w:val="0086694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1b">
    <w:name w:val="Абзац списка1"/>
    <w:aliases w:val="Bullet List,FooterText,numbered,SL_Абзац списка"/>
    <w:basedOn w:val="a"/>
    <w:link w:val="af1"/>
    <w:qFormat/>
    <w:rsid w:val="00B82EE0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af1">
    <w:name w:val="Абзац списка Знак"/>
    <w:aliases w:val="Bullet List Знак,FooterText Знак,numbered Знак,SL_Абзац списка Знак"/>
    <w:link w:val="1b"/>
    <w:qFormat/>
    <w:rsid w:val="00B82EE0"/>
    <w:rPr>
      <w:rFonts w:eastAsia="Calibri"/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B26D32"/>
    <w:rPr>
      <w:i/>
      <w:iCs/>
    </w:rPr>
  </w:style>
  <w:style w:type="character" w:customStyle="1" w:styleId="c19">
    <w:name w:val="c19"/>
    <w:basedOn w:val="a0"/>
    <w:rsid w:val="00CE77B6"/>
  </w:style>
  <w:style w:type="paragraph" w:customStyle="1" w:styleId="c18">
    <w:name w:val="c18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E77B6"/>
  </w:style>
  <w:style w:type="paragraph" w:styleId="af3">
    <w:name w:val="No Spacing"/>
    <w:uiPriority w:val="1"/>
    <w:qFormat/>
    <w:rsid w:val="00CE77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CE77B6"/>
    <w:rPr>
      <w:b/>
      <w:bCs/>
    </w:rPr>
  </w:style>
  <w:style w:type="paragraph" w:customStyle="1" w:styleId="c2">
    <w:name w:val="c2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E77B6"/>
  </w:style>
  <w:style w:type="paragraph" w:styleId="af5">
    <w:name w:val="Body Text"/>
    <w:basedOn w:val="a"/>
    <w:link w:val="af6"/>
    <w:uiPriority w:val="1"/>
    <w:qFormat/>
    <w:rsid w:val="003C2941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qFormat/>
    <w:rsid w:val="003C2941"/>
    <w:rPr>
      <w:rFonts w:eastAsia="Times New Roman"/>
      <w:sz w:val="24"/>
      <w:szCs w:val="24"/>
      <w:lang w:eastAsia="en-US"/>
    </w:rPr>
  </w:style>
  <w:style w:type="character" w:customStyle="1" w:styleId="c0">
    <w:name w:val="c0"/>
    <w:basedOn w:val="a0"/>
    <w:qFormat/>
    <w:rsid w:val="003C2941"/>
  </w:style>
  <w:style w:type="paragraph" w:customStyle="1" w:styleId="c4">
    <w:name w:val="c4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0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unhideWhenUsed/>
    <w:rsid w:val="00963E1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67729A"/>
    <w:rPr>
      <w:rFonts w:ascii="Calibri" w:eastAsia="Calibri" w:hAnsi="Calibri" w:cs="Calibri"/>
      <w:b/>
      <w:sz w:val="28"/>
      <w:szCs w:val="28"/>
    </w:rPr>
  </w:style>
  <w:style w:type="table" w:customStyle="1" w:styleId="1c">
    <w:name w:val="Сетка таблицы1"/>
    <w:basedOn w:val="a1"/>
    <w:next w:val="a8"/>
    <w:uiPriority w:val="59"/>
    <w:rsid w:val="00126B15"/>
    <w:pPr>
      <w:widowControl w:val="0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KTRhBDfy8xsy5Dh+uttfu+9yg==">CgMxLjAyCGguZ2pkZ3hzOAByITFva2hycElZV2NTdVZsTEpnRnJ6MkkxSlVpQ25ZdVIxVQ==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340199-5EAB-4B07-A473-E82252DD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8</Pages>
  <Words>2792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Чипура</dc:creator>
  <cp:lastModifiedBy>Артём Доронин</cp:lastModifiedBy>
  <cp:revision>37</cp:revision>
  <cp:lastPrinted>2025-01-27T08:41:00Z</cp:lastPrinted>
  <dcterms:created xsi:type="dcterms:W3CDTF">2025-06-06T07:11:00Z</dcterms:created>
  <dcterms:modified xsi:type="dcterms:W3CDTF">2026-01-19T15:09:00Z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DACC0D0625324055B463312BF3DF2EE7_13</vt:lpwstr>
  </property>
</Properties>
</file>